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EA0D6" w14:textId="77777777" w:rsidR="00AD3F2B" w:rsidRDefault="00166FA6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проведения аттестации</w:t>
      </w:r>
    </w:p>
    <w:p w14:paraId="5FED1060" w14:textId="77777777" w:rsidR="00AD3F2B" w:rsidRDefault="00166FA6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дисциплине «</w:t>
      </w:r>
      <w:r w:rsidR="00766407">
        <w:rPr>
          <w:rFonts w:ascii="Times New Roman" w:hAnsi="Times New Roman"/>
          <w:b/>
          <w:sz w:val="28"/>
          <w:szCs w:val="28"/>
        </w:rPr>
        <w:t>Гигиена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249A1C87" w14:textId="77777777" w:rsidR="00AD3F2B" w:rsidRDefault="00166FA6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обучающихся 2025 года поступления</w:t>
      </w:r>
    </w:p>
    <w:p w14:paraId="47451EDD" w14:textId="77777777" w:rsidR="00AD3F2B" w:rsidRDefault="00166FA6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766407">
        <w:rPr>
          <w:rFonts w:ascii="Times New Roman" w:hAnsi="Times New Roman"/>
          <w:b/>
          <w:sz w:val="28"/>
          <w:szCs w:val="28"/>
        </w:rPr>
        <w:t>3.05.01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66407">
        <w:rPr>
          <w:rFonts w:ascii="Times New Roman" w:hAnsi="Times New Roman"/>
          <w:b/>
          <w:sz w:val="28"/>
          <w:szCs w:val="28"/>
        </w:rPr>
        <w:t>Фармация</w:t>
      </w:r>
      <w:r>
        <w:rPr>
          <w:rFonts w:ascii="Times New Roman" w:hAnsi="Times New Roman"/>
          <w:b/>
          <w:sz w:val="28"/>
          <w:szCs w:val="28"/>
        </w:rPr>
        <w:t xml:space="preserve">, </w:t>
      </w:r>
    </w:p>
    <w:p w14:paraId="41BDEA7D" w14:textId="77777777" w:rsidR="00AD3F2B" w:rsidRDefault="00166FA6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направленность (профиль) </w:t>
      </w:r>
      <w:r w:rsidR="00766407">
        <w:rPr>
          <w:rFonts w:ascii="Times New Roman" w:hAnsi="Times New Roman"/>
          <w:b/>
          <w:sz w:val="28"/>
          <w:szCs w:val="28"/>
        </w:rPr>
        <w:t>Фармац</w:t>
      </w:r>
      <w:r>
        <w:rPr>
          <w:rFonts w:ascii="Times New Roman" w:hAnsi="Times New Roman"/>
          <w:b/>
          <w:sz w:val="28"/>
          <w:szCs w:val="28"/>
        </w:rPr>
        <w:t xml:space="preserve">ия </w:t>
      </w:r>
    </w:p>
    <w:p w14:paraId="2DD98DF6" w14:textId="77777777" w:rsidR="00AD3F2B" w:rsidRDefault="00166FA6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(специалитет), </w:t>
      </w:r>
    </w:p>
    <w:p w14:paraId="0E27D3F6" w14:textId="77777777" w:rsidR="00AD3F2B" w:rsidRDefault="00166FA6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обучения очная</w:t>
      </w:r>
    </w:p>
    <w:p w14:paraId="28FB43AF" w14:textId="77777777" w:rsidR="00AD3F2B" w:rsidRDefault="00166FA6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2026-2027 учебный год</w:t>
      </w:r>
    </w:p>
    <w:p w14:paraId="4A6056B5" w14:textId="77777777" w:rsidR="00AD3F2B" w:rsidRDefault="00AD3F2B">
      <w:pPr>
        <w:tabs>
          <w:tab w:val="left" w:pos="29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CEB3831" w14:textId="77777777" w:rsidR="00AD3F2B" w:rsidRDefault="00166FA6">
      <w:pPr>
        <w:spacing w:after="12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1. Общие принципы расчета рейтинга по дисциплине</w:t>
      </w:r>
    </w:p>
    <w:p w14:paraId="16D792DC" w14:textId="77777777" w:rsidR="00AD3F2B" w:rsidRDefault="00166FA6">
      <w:pPr>
        <w:spacing w:before="120" w:after="12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Рейтинг по дисциплине представляет собой индивидуальную оценку изучения дисциплины обучающимся, которая складывается из рейтинга за весь срок изучения дисциплины (предварительный рейтинг) и рейтинга промежуточной аттестации.</w:t>
      </w:r>
    </w:p>
    <w:p w14:paraId="6729BA7E" w14:textId="77777777" w:rsidR="00AD3F2B" w:rsidRDefault="00166FA6">
      <w:pPr>
        <w:spacing w:before="120" w:after="12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Расчет </w:t>
      </w:r>
      <w:r>
        <w:rPr>
          <w:rFonts w:ascii="Times New Roman" w:hAnsi="Times New Roman"/>
          <w:bCs/>
          <w:color w:val="000000"/>
          <w:sz w:val="24"/>
          <w:szCs w:val="24"/>
        </w:rPr>
        <w:t>компонентов</w:t>
      </w:r>
      <w:r>
        <w:rPr>
          <w:rFonts w:ascii="Times New Roman" w:hAnsi="Times New Roman"/>
          <w:color w:val="000000"/>
          <w:sz w:val="24"/>
          <w:szCs w:val="24"/>
        </w:rPr>
        <w:t xml:space="preserve"> предварительного рейтинга</w:t>
      </w:r>
    </w:p>
    <w:p w14:paraId="46E452EF" w14:textId="77777777" w:rsidR="00AD3F2B" w:rsidRPr="00766407" w:rsidRDefault="00166FA6">
      <w:pPr>
        <w:spacing w:before="120" w:after="12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766407">
        <w:rPr>
          <w:rFonts w:ascii="Times New Roman" w:hAnsi="Times New Roman"/>
          <w:color w:val="000000"/>
          <w:sz w:val="24"/>
          <w:szCs w:val="24"/>
        </w:rPr>
        <w:t xml:space="preserve">2.1. Общие </w:t>
      </w:r>
      <w:r w:rsidRPr="00766407">
        <w:rPr>
          <w:rFonts w:ascii="Times New Roman" w:hAnsi="Times New Roman"/>
          <w:bCs/>
          <w:color w:val="000000"/>
          <w:sz w:val="24"/>
          <w:szCs w:val="24"/>
        </w:rPr>
        <w:t>принципы</w:t>
      </w:r>
    </w:p>
    <w:p w14:paraId="404E6886" w14:textId="77777777" w:rsidR="00AD3F2B" w:rsidRDefault="00166FA6">
      <w:pPr>
        <w:spacing w:before="120" w:after="12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766407">
        <w:rPr>
          <w:rFonts w:ascii="Times New Roman" w:hAnsi="Times New Roman"/>
          <w:bCs/>
          <w:color w:val="000000"/>
          <w:sz w:val="24"/>
          <w:szCs w:val="24"/>
        </w:rPr>
        <w:t xml:space="preserve">Дисциплина </w:t>
      </w:r>
      <w:r w:rsidRPr="00766407">
        <w:rPr>
          <w:rFonts w:ascii="Times New Roman" w:hAnsi="Times New Roman"/>
          <w:color w:val="000000"/>
          <w:sz w:val="24"/>
          <w:szCs w:val="24"/>
        </w:rPr>
        <w:t xml:space="preserve">изучается в течение </w:t>
      </w:r>
      <w:r w:rsidR="00766407" w:rsidRPr="00766407">
        <w:rPr>
          <w:rFonts w:ascii="Times New Roman" w:hAnsi="Times New Roman"/>
          <w:color w:val="000000"/>
          <w:sz w:val="24"/>
          <w:szCs w:val="24"/>
        </w:rPr>
        <w:t>одного семестра</w:t>
      </w:r>
      <w:r w:rsidRPr="00766407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766407" w:rsidRPr="00766407">
        <w:rPr>
          <w:rFonts w:ascii="Times New Roman" w:hAnsi="Times New Roman"/>
          <w:color w:val="000000"/>
          <w:sz w:val="24"/>
          <w:szCs w:val="24"/>
        </w:rPr>
        <w:t>четвертого</w:t>
      </w:r>
      <w:r w:rsidRPr="00766407">
        <w:rPr>
          <w:rFonts w:ascii="Times New Roman" w:hAnsi="Times New Roman"/>
          <w:color w:val="000000"/>
          <w:sz w:val="24"/>
          <w:szCs w:val="24"/>
        </w:rPr>
        <w:t>),</w:t>
      </w:r>
      <w:r>
        <w:rPr>
          <w:rFonts w:ascii="Times New Roman" w:hAnsi="Times New Roman"/>
          <w:color w:val="000000"/>
          <w:sz w:val="24"/>
          <w:szCs w:val="24"/>
        </w:rPr>
        <w:t xml:space="preserve"> поэтому предварительный рейтинг по дисциплине за весь срок изучения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(Rпредв) </w:t>
      </w:r>
      <w:r>
        <w:rPr>
          <w:rFonts w:ascii="Times New Roman" w:hAnsi="Times New Roman"/>
          <w:sz w:val="24"/>
          <w:szCs w:val="24"/>
          <w:lang w:eastAsia="en-US"/>
        </w:rPr>
        <w:t>соответствует среднему семе</w:t>
      </w:r>
      <w:r w:rsidR="001E45A6">
        <w:rPr>
          <w:rFonts w:ascii="Times New Roman" w:hAnsi="Times New Roman"/>
          <w:sz w:val="24"/>
          <w:szCs w:val="24"/>
          <w:lang w:eastAsia="en-US"/>
        </w:rPr>
        <w:t>стровому рейтингу дисциплины в четвертом семестре</w:t>
      </w:r>
      <w:r>
        <w:rPr>
          <w:rFonts w:ascii="Times New Roman" w:hAnsi="Times New Roman"/>
          <w:sz w:val="24"/>
          <w:szCs w:val="24"/>
          <w:lang w:eastAsia="en-US"/>
        </w:rPr>
        <w:t>:</w:t>
      </w:r>
    </w:p>
    <w:p w14:paraId="1B0CC462" w14:textId="77777777" w:rsidR="00AD3F2B" w:rsidRPr="001E45A6" w:rsidRDefault="001E45A6">
      <w:pPr>
        <w:widowControl w:val="0"/>
        <w:spacing w:before="1" w:after="0" w:line="240" w:lineRule="auto"/>
        <w:ind w:left="285" w:right="1945" w:firstLine="2988"/>
        <w:rPr>
          <w:rFonts w:ascii="Times New Roman" w:hAnsi="Times New Roman"/>
          <w:position w:val="2"/>
          <w:sz w:val="24"/>
          <w:szCs w:val="24"/>
          <w:lang w:eastAsia="en-US"/>
        </w:rPr>
      </w:pPr>
      <w:r w:rsidRPr="001E45A6">
        <w:rPr>
          <w:rFonts w:ascii="Times New Roman" w:hAnsi="Times New Roman"/>
          <w:position w:val="2"/>
          <w:sz w:val="24"/>
          <w:szCs w:val="24"/>
          <w:lang w:eastAsia="en-US"/>
        </w:rPr>
        <w:t>Rпредв = Rсем4</w:t>
      </w:r>
      <w:r w:rsidR="00166FA6" w:rsidRPr="001E45A6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53D6A610" w14:textId="77777777" w:rsidR="00AD3F2B" w:rsidRDefault="00166FA6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Семестровый рейтинг дисциплины рассчитывается по формуле:</w:t>
      </w:r>
    </w:p>
    <w:p w14:paraId="6CAD9212" w14:textId="77777777" w:rsidR="00AD3F2B" w:rsidRDefault="00166FA6">
      <w:pPr>
        <w:spacing w:before="120" w:after="120" w:line="240" w:lineRule="auto"/>
        <w:ind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Rсем = (Rтек + Rсро) / 2 + Rб – Rш</w:t>
      </w:r>
    </w:p>
    <w:p w14:paraId="59C9A9B5" w14:textId="77777777" w:rsidR="00AD3F2B" w:rsidRDefault="00166FA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где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тек – текущий рейтинг по дисциплине,</w:t>
      </w:r>
    </w:p>
    <w:p w14:paraId="2880779F" w14:textId="77777777" w:rsidR="00AD3F2B" w:rsidRDefault="00166FA6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Rсро – рейтинг самостоятельной работы обучающегося в рамках дисциплины,</w:t>
      </w:r>
    </w:p>
    <w:p w14:paraId="6379D3B2" w14:textId="77777777" w:rsidR="00AD3F2B" w:rsidRDefault="00166FA6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Rб – рейтинг бонусов,</w:t>
      </w:r>
    </w:p>
    <w:p w14:paraId="53BB31B3" w14:textId="77777777" w:rsidR="00AD3F2B" w:rsidRDefault="00166FA6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Rш – рейтинг штрафов.</w:t>
      </w:r>
    </w:p>
    <w:p w14:paraId="4F6E784B" w14:textId="77777777" w:rsidR="00AD3F2B" w:rsidRDefault="00166FA6">
      <w:pPr>
        <w:spacing w:before="120" w:after="12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2.2. Расчет текущего рейтинга в семестре </w:t>
      </w:r>
    </w:p>
    <w:p w14:paraId="5C09AE09" w14:textId="77777777" w:rsidR="00AD3F2B" w:rsidRDefault="00166FA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Текущий рейтинг в семестре (Rтек) рассчитывается как среднее арифметическое из всех оценок, полученных обучающимся за семестр изучения дисциплины при выполнении заданий текущего контроля успеваемости, которые </w:t>
      </w:r>
      <w:r>
        <w:rPr>
          <w:rFonts w:ascii="Times New Roman" w:hAnsi="Times New Roman"/>
          <w:color w:val="000000"/>
          <w:sz w:val="24"/>
          <w:szCs w:val="24"/>
        </w:rPr>
        <w:t>включают следующие типы заданий</w:t>
      </w:r>
      <w:r>
        <w:rPr>
          <w:rFonts w:ascii="Times New Roman" w:hAnsi="Times New Roman"/>
          <w:bCs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45A6">
        <w:rPr>
          <w:rFonts w:ascii="Times New Roman" w:hAnsi="Times New Roman"/>
          <w:color w:val="000000"/>
          <w:sz w:val="24"/>
          <w:szCs w:val="24"/>
        </w:rPr>
        <w:t xml:space="preserve">решение ситуационных задач, </w:t>
      </w:r>
      <w:r w:rsidRPr="001E45A6">
        <w:rPr>
          <w:rFonts w:ascii="Times New Roman" w:hAnsi="Times New Roman"/>
          <w:color w:val="000000"/>
          <w:sz w:val="24"/>
          <w:szCs w:val="24"/>
        </w:rPr>
        <w:t>тестирование и (или) контрольная работа, собеседование по контрольным вопросам.</w:t>
      </w:r>
    </w:p>
    <w:p w14:paraId="7A667279" w14:textId="77777777" w:rsidR="00AD3F2B" w:rsidRDefault="00166FA6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Выполнение заданий оценивается преподавателем на каждом занятии семинарского типа на основании представленных ниже критериев (таблица 1) по классической 5-балльной шкале, где:</w:t>
      </w:r>
    </w:p>
    <w:p w14:paraId="474278AE" w14:textId="77777777" w:rsidR="00AD3F2B" w:rsidRDefault="00166FA6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2 – неудовлетворительно;</w:t>
      </w:r>
    </w:p>
    <w:p w14:paraId="5C1C7444" w14:textId="77777777" w:rsidR="00AD3F2B" w:rsidRDefault="00166FA6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 – удовлетворительно;</w:t>
      </w:r>
    </w:p>
    <w:p w14:paraId="4AA5325D" w14:textId="77777777" w:rsidR="00AD3F2B" w:rsidRDefault="00166FA6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 – хорошо;</w:t>
      </w:r>
    </w:p>
    <w:p w14:paraId="3E89F593" w14:textId="77777777" w:rsidR="00AD3F2B" w:rsidRDefault="00166FA6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5 – отлично.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 xml:space="preserve">   </w:t>
      </w:r>
    </w:p>
    <w:p w14:paraId="4D9ECF6F" w14:textId="77777777" w:rsidR="00AD3F2B" w:rsidRPr="001E45A6" w:rsidRDefault="00166FA6">
      <w:pPr>
        <w:spacing w:after="0" w:line="240" w:lineRule="auto"/>
        <w:jc w:val="right"/>
        <w:rPr>
          <w:rStyle w:val="afb"/>
          <w:rFonts w:ascii="Times New Roman" w:hAnsi="Times New Roman"/>
          <w:b w:val="0"/>
          <w:bCs w:val="0"/>
          <w:sz w:val="24"/>
          <w:szCs w:val="24"/>
        </w:rPr>
      </w:pPr>
      <w:r w:rsidRPr="001E45A6">
        <w:rPr>
          <w:rStyle w:val="afb"/>
          <w:rFonts w:ascii="Times New Roman" w:hAnsi="Times New Roman"/>
          <w:b w:val="0"/>
          <w:bCs w:val="0"/>
          <w:sz w:val="24"/>
          <w:szCs w:val="24"/>
        </w:rPr>
        <w:t>Таблица 1</w:t>
      </w:r>
    </w:p>
    <w:p w14:paraId="6088B6A8" w14:textId="77777777" w:rsidR="00AD3F2B" w:rsidRDefault="00166FA6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1E45A6">
        <w:rPr>
          <w:rStyle w:val="afb"/>
          <w:rFonts w:ascii="Times New Roman" w:hAnsi="Times New Roman"/>
          <w:b w:val="0"/>
          <w:bCs w:val="0"/>
          <w:sz w:val="24"/>
          <w:szCs w:val="24"/>
        </w:rPr>
        <w:t xml:space="preserve">Критерии для используемых форм текущей аттестации </w:t>
      </w:r>
    </w:p>
    <w:tbl>
      <w:tblPr>
        <w:tblW w:w="95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8"/>
        <w:gridCol w:w="1563"/>
        <w:gridCol w:w="1535"/>
        <w:gridCol w:w="1536"/>
        <w:gridCol w:w="1535"/>
        <w:gridCol w:w="1685"/>
      </w:tblGrid>
      <w:tr w:rsidR="00AD3F2B" w14:paraId="6F7C36C1" w14:textId="77777777">
        <w:trPr>
          <w:jc w:val="center"/>
        </w:trPr>
        <w:tc>
          <w:tcPr>
            <w:tcW w:w="1738" w:type="dxa"/>
            <w:vMerge w:val="restart"/>
          </w:tcPr>
          <w:p w14:paraId="77D422FE" w14:textId="77777777" w:rsidR="00AD3F2B" w:rsidRDefault="00166FA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</w:p>
        </w:tc>
        <w:tc>
          <w:tcPr>
            <w:tcW w:w="1563" w:type="dxa"/>
            <w:vMerge w:val="restart"/>
          </w:tcPr>
          <w:p w14:paraId="204F73EB" w14:textId="77777777" w:rsidR="00AD3F2B" w:rsidRDefault="00166FA6">
            <w:pPr>
              <w:spacing w:after="0"/>
              <w:jc w:val="center"/>
              <w:rPr>
                <w:rFonts w:ascii="Times New Roman" w:hAnsi="Times New Roman"/>
                <w:bCs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Кри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</w:p>
        </w:tc>
        <w:tc>
          <w:tcPr>
            <w:tcW w:w="6291" w:type="dxa"/>
            <w:gridSpan w:val="4"/>
          </w:tcPr>
          <w:p w14:paraId="231ECBC6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Оценка по 5-балльной шкале</w:t>
            </w:r>
          </w:p>
        </w:tc>
      </w:tr>
      <w:tr w:rsidR="00AD3F2B" w14:paraId="3BCD8EDA" w14:textId="77777777">
        <w:trPr>
          <w:jc w:val="center"/>
        </w:trPr>
        <w:tc>
          <w:tcPr>
            <w:tcW w:w="1738" w:type="dxa"/>
            <w:vMerge/>
          </w:tcPr>
          <w:p w14:paraId="0B4D836D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vMerge/>
          </w:tcPr>
          <w:p w14:paraId="37B7A312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14:paraId="1AF7C567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5</w:t>
            </w:r>
          </w:p>
        </w:tc>
        <w:tc>
          <w:tcPr>
            <w:tcW w:w="1536" w:type="dxa"/>
          </w:tcPr>
          <w:p w14:paraId="2E5CCE6B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14:paraId="3967BC15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3</w:t>
            </w:r>
          </w:p>
        </w:tc>
        <w:tc>
          <w:tcPr>
            <w:tcW w:w="1685" w:type="dxa"/>
          </w:tcPr>
          <w:p w14:paraId="5BA749F8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2</w:t>
            </w:r>
          </w:p>
        </w:tc>
      </w:tr>
      <w:tr w:rsidR="00AD3F2B" w14:paraId="176486F0" w14:textId="77777777">
        <w:trPr>
          <w:jc w:val="center"/>
        </w:trPr>
        <w:tc>
          <w:tcPr>
            <w:tcW w:w="1738" w:type="dxa"/>
          </w:tcPr>
          <w:p w14:paraId="57EE2047" w14:textId="77777777" w:rsidR="00AD3F2B" w:rsidRDefault="00166FA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pacing w:val="-2"/>
                <w:sz w:val="20"/>
                <w:szCs w:val="24"/>
              </w:rPr>
              <w:t>Тес</w:t>
            </w:r>
            <w:r>
              <w:rPr>
                <w:rFonts w:ascii="Times New Roman" w:hAnsi="Times New Roman"/>
                <w:sz w:val="20"/>
                <w:szCs w:val="24"/>
              </w:rPr>
              <w:t>тирование</w:t>
            </w:r>
          </w:p>
        </w:tc>
        <w:tc>
          <w:tcPr>
            <w:tcW w:w="1563" w:type="dxa"/>
          </w:tcPr>
          <w:p w14:paraId="655930E3" w14:textId="77777777" w:rsidR="00AD3F2B" w:rsidRDefault="00166FA6">
            <w:pPr>
              <w:pStyle w:val="a3"/>
              <w:numPr>
                <w:ilvl w:val="0"/>
                <w:numId w:val="1"/>
              </w:numPr>
              <w:tabs>
                <w:tab w:val="left" w:pos="21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 xml:space="preserve">Процент </w:t>
            </w:r>
            <w:r>
              <w:rPr>
                <w:rFonts w:ascii="Times New Roman" w:hAnsi="Times New Roman"/>
                <w:spacing w:val="1"/>
                <w:position w:val="-1"/>
                <w:sz w:val="20"/>
                <w:szCs w:val="24"/>
              </w:rPr>
              <w:t>верных</w:t>
            </w:r>
            <w:r>
              <w:rPr>
                <w:rFonts w:ascii="Times New Roman" w:hAnsi="Times New Roman"/>
                <w:position w:val="-1"/>
                <w:sz w:val="20"/>
                <w:szCs w:val="24"/>
              </w:rPr>
              <w:t xml:space="preserve"> от</w:t>
            </w:r>
            <w:r>
              <w:rPr>
                <w:rFonts w:ascii="Times New Roman" w:hAnsi="Times New Roman"/>
                <w:spacing w:val="2"/>
                <w:position w:val="-1"/>
                <w:sz w:val="20"/>
                <w:szCs w:val="24"/>
              </w:rPr>
              <w:t>в</w:t>
            </w:r>
            <w:r>
              <w:rPr>
                <w:rFonts w:ascii="Times New Roman" w:hAnsi="Times New Roman"/>
                <w:spacing w:val="-2"/>
                <w:position w:val="-1"/>
                <w:sz w:val="20"/>
                <w:szCs w:val="24"/>
              </w:rPr>
              <w:t>е</w:t>
            </w:r>
            <w:r>
              <w:rPr>
                <w:rFonts w:ascii="Times New Roman" w:hAnsi="Times New Roman"/>
                <w:position w:val="-1"/>
                <w:sz w:val="20"/>
                <w:szCs w:val="24"/>
              </w:rPr>
              <w:t>тов</w:t>
            </w:r>
          </w:p>
        </w:tc>
        <w:tc>
          <w:tcPr>
            <w:tcW w:w="1535" w:type="dxa"/>
          </w:tcPr>
          <w:p w14:paraId="29B5604A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91-100</w:t>
            </w:r>
          </w:p>
        </w:tc>
        <w:tc>
          <w:tcPr>
            <w:tcW w:w="1536" w:type="dxa"/>
          </w:tcPr>
          <w:p w14:paraId="2E3BB8F9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76-90</w:t>
            </w:r>
          </w:p>
        </w:tc>
        <w:tc>
          <w:tcPr>
            <w:tcW w:w="1535" w:type="dxa"/>
          </w:tcPr>
          <w:p w14:paraId="4433E3E0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61-75</w:t>
            </w:r>
          </w:p>
        </w:tc>
        <w:tc>
          <w:tcPr>
            <w:tcW w:w="1685" w:type="dxa"/>
          </w:tcPr>
          <w:p w14:paraId="15B9E3CA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  <w:lang w:val="en-US"/>
              </w:rPr>
              <w:t>&lt;</w:t>
            </w:r>
            <w:r>
              <w:rPr>
                <w:rFonts w:ascii="Times New Roman" w:hAnsi="Times New Roman"/>
                <w:position w:val="-1"/>
                <w:sz w:val="20"/>
                <w:szCs w:val="24"/>
              </w:rPr>
              <w:t xml:space="preserve"> 61</w:t>
            </w:r>
          </w:p>
        </w:tc>
      </w:tr>
      <w:tr w:rsidR="00AD3F2B" w14:paraId="3C8E4AC5" w14:textId="77777777">
        <w:trPr>
          <w:trHeight w:val="296"/>
          <w:jc w:val="center"/>
        </w:trPr>
        <w:tc>
          <w:tcPr>
            <w:tcW w:w="1738" w:type="dxa"/>
            <w:vMerge w:val="restart"/>
          </w:tcPr>
          <w:p w14:paraId="069974C4" w14:textId="77777777" w:rsidR="00AD3F2B" w:rsidRDefault="00166FA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Решение ситуационных задач</w:t>
            </w:r>
          </w:p>
        </w:tc>
        <w:tc>
          <w:tcPr>
            <w:tcW w:w="1563" w:type="dxa"/>
          </w:tcPr>
          <w:p w14:paraId="482132EF" w14:textId="77777777" w:rsidR="00AD3F2B" w:rsidRDefault="00166FA6">
            <w:pPr>
              <w:pStyle w:val="a3"/>
              <w:numPr>
                <w:ilvl w:val="0"/>
                <w:numId w:val="1"/>
              </w:numPr>
              <w:tabs>
                <w:tab w:val="left" w:pos="212"/>
              </w:tabs>
              <w:spacing w:after="0" w:line="240" w:lineRule="auto"/>
              <w:ind w:left="0" w:firstLine="0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Верность полученного ответа</w:t>
            </w:r>
          </w:p>
        </w:tc>
        <w:tc>
          <w:tcPr>
            <w:tcW w:w="1535" w:type="dxa"/>
          </w:tcPr>
          <w:p w14:paraId="3CABC959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верный</w:t>
            </w:r>
          </w:p>
        </w:tc>
        <w:tc>
          <w:tcPr>
            <w:tcW w:w="1536" w:type="dxa"/>
          </w:tcPr>
          <w:p w14:paraId="255842F6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верный</w:t>
            </w:r>
          </w:p>
        </w:tc>
        <w:tc>
          <w:tcPr>
            <w:tcW w:w="1535" w:type="dxa"/>
          </w:tcPr>
          <w:p w14:paraId="460D92DC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частично верный</w:t>
            </w:r>
          </w:p>
        </w:tc>
        <w:tc>
          <w:tcPr>
            <w:tcW w:w="1685" w:type="dxa"/>
          </w:tcPr>
          <w:p w14:paraId="11C7E44E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неверный</w:t>
            </w:r>
          </w:p>
        </w:tc>
      </w:tr>
      <w:tr w:rsidR="00AD3F2B" w14:paraId="2DB27917" w14:textId="77777777">
        <w:trPr>
          <w:trHeight w:val="832"/>
          <w:jc w:val="center"/>
        </w:trPr>
        <w:tc>
          <w:tcPr>
            <w:tcW w:w="1738" w:type="dxa"/>
            <w:vMerge/>
          </w:tcPr>
          <w:p w14:paraId="39D73784" w14:textId="77777777" w:rsidR="00AD3F2B" w:rsidRDefault="00AD3F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1563" w:type="dxa"/>
          </w:tcPr>
          <w:p w14:paraId="10799587" w14:textId="77777777" w:rsidR="00AD3F2B" w:rsidRDefault="00166FA6">
            <w:pPr>
              <w:pStyle w:val="a3"/>
              <w:numPr>
                <w:ilvl w:val="0"/>
                <w:numId w:val="1"/>
              </w:numPr>
              <w:tabs>
                <w:tab w:val="left" w:pos="212"/>
              </w:tabs>
              <w:spacing w:after="0" w:line="240" w:lineRule="auto"/>
              <w:ind w:left="0" w:firstLine="0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Наличие, полнота и корректность обоснования полученного ответа</w:t>
            </w:r>
          </w:p>
        </w:tc>
        <w:tc>
          <w:tcPr>
            <w:tcW w:w="1535" w:type="dxa"/>
          </w:tcPr>
          <w:p w14:paraId="236A15F7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обосновано без замечаний</w:t>
            </w:r>
          </w:p>
        </w:tc>
        <w:tc>
          <w:tcPr>
            <w:tcW w:w="1536" w:type="dxa"/>
          </w:tcPr>
          <w:p w14:paraId="37D967DE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обосновано с замечаниями</w:t>
            </w:r>
          </w:p>
        </w:tc>
        <w:tc>
          <w:tcPr>
            <w:tcW w:w="1535" w:type="dxa"/>
          </w:tcPr>
          <w:p w14:paraId="2A727FE6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частично</w:t>
            </w:r>
          </w:p>
          <w:p w14:paraId="05A162A4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обосновано</w:t>
            </w:r>
          </w:p>
        </w:tc>
        <w:tc>
          <w:tcPr>
            <w:tcW w:w="1685" w:type="dxa"/>
          </w:tcPr>
          <w:p w14:paraId="1B51D704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обоснование отсутствует</w:t>
            </w:r>
          </w:p>
        </w:tc>
      </w:tr>
      <w:tr w:rsidR="00AD3F2B" w14:paraId="71C680CE" w14:textId="77777777">
        <w:trPr>
          <w:trHeight w:val="544"/>
          <w:jc w:val="center"/>
        </w:trPr>
        <w:tc>
          <w:tcPr>
            <w:tcW w:w="1738" w:type="dxa"/>
            <w:vMerge w:val="restart"/>
          </w:tcPr>
          <w:p w14:paraId="32DC2985" w14:textId="77777777" w:rsidR="00AD3F2B" w:rsidRDefault="00166FA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Контрольная работа</w:t>
            </w:r>
          </w:p>
        </w:tc>
        <w:tc>
          <w:tcPr>
            <w:tcW w:w="1563" w:type="dxa"/>
          </w:tcPr>
          <w:p w14:paraId="433195B4" w14:textId="77777777" w:rsidR="00AD3F2B" w:rsidRDefault="00166FA6">
            <w:pPr>
              <w:pStyle w:val="a3"/>
              <w:numPr>
                <w:ilvl w:val="0"/>
                <w:numId w:val="1"/>
              </w:numPr>
              <w:tabs>
                <w:tab w:val="left" w:pos="212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2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Верность полученных ответов</w:t>
            </w:r>
          </w:p>
        </w:tc>
        <w:tc>
          <w:tcPr>
            <w:tcW w:w="1535" w:type="dxa"/>
          </w:tcPr>
          <w:p w14:paraId="6048F1AE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верный</w:t>
            </w:r>
          </w:p>
        </w:tc>
        <w:tc>
          <w:tcPr>
            <w:tcW w:w="1536" w:type="dxa"/>
          </w:tcPr>
          <w:p w14:paraId="696C9180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верный</w:t>
            </w:r>
          </w:p>
        </w:tc>
        <w:tc>
          <w:tcPr>
            <w:tcW w:w="1535" w:type="dxa"/>
          </w:tcPr>
          <w:p w14:paraId="0516CDEB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частично</w:t>
            </w:r>
          </w:p>
          <w:p w14:paraId="56E671DB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верный</w:t>
            </w:r>
          </w:p>
        </w:tc>
        <w:tc>
          <w:tcPr>
            <w:tcW w:w="1685" w:type="dxa"/>
          </w:tcPr>
          <w:p w14:paraId="61AAD551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неверный</w:t>
            </w:r>
          </w:p>
        </w:tc>
      </w:tr>
      <w:tr w:rsidR="00AD3F2B" w14:paraId="3757FE25" w14:textId="77777777">
        <w:trPr>
          <w:trHeight w:val="896"/>
          <w:jc w:val="center"/>
        </w:trPr>
        <w:tc>
          <w:tcPr>
            <w:tcW w:w="1738" w:type="dxa"/>
            <w:vMerge/>
          </w:tcPr>
          <w:p w14:paraId="67484CC1" w14:textId="77777777" w:rsidR="00AD3F2B" w:rsidRDefault="00AD3F2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1563" w:type="dxa"/>
          </w:tcPr>
          <w:p w14:paraId="5BB573EF" w14:textId="77777777" w:rsidR="00AD3F2B" w:rsidRDefault="00166FA6">
            <w:pPr>
              <w:pStyle w:val="a3"/>
              <w:numPr>
                <w:ilvl w:val="0"/>
                <w:numId w:val="1"/>
              </w:numPr>
              <w:tabs>
                <w:tab w:val="left" w:pos="212"/>
              </w:tabs>
              <w:spacing w:after="0" w:line="240" w:lineRule="auto"/>
              <w:ind w:left="0" w:firstLine="0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Наличие, полнота и корректность обоснования полученных ответов</w:t>
            </w:r>
          </w:p>
        </w:tc>
        <w:tc>
          <w:tcPr>
            <w:tcW w:w="1535" w:type="dxa"/>
          </w:tcPr>
          <w:p w14:paraId="5B2D8046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обосновано без замечаний</w:t>
            </w:r>
          </w:p>
        </w:tc>
        <w:tc>
          <w:tcPr>
            <w:tcW w:w="1536" w:type="dxa"/>
          </w:tcPr>
          <w:p w14:paraId="7B9EDF35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обосновано с замечаниями</w:t>
            </w:r>
          </w:p>
        </w:tc>
        <w:tc>
          <w:tcPr>
            <w:tcW w:w="1535" w:type="dxa"/>
          </w:tcPr>
          <w:p w14:paraId="18E5F608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частично</w:t>
            </w:r>
          </w:p>
          <w:p w14:paraId="491C5B76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обосновано</w:t>
            </w:r>
          </w:p>
        </w:tc>
        <w:tc>
          <w:tcPr>
            <w:tcW w:w="1685" w:type="dxa"/>
          </w:tcPr>
          <w:p w14:paraId="5FED8D70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-</w:t>
            </w:r>
          </w:p>
        </w:tc>
      </w:tr>
      <w:tr w:rsidR="00AD3F2B" w14:paraId="59ADEAF4" w14:textId="77777777">
        <w:trPr>
          <w:trHeight w:val="336"/>
          <w:jc w:val="center"/>
        </w:trPr>
        <w:tc>
          <w:tcPr>
            <w:tcW w:w="1738" w:type="dxa"/>
            <w:vMerge w:val="restart"/>
          </w:tcPr>
          <w:p w14:paraId="45BD9FF7" w14:textId="77777777" w:rsidR="00AD3F2B" w:rsidRDefault="00166FA6">
            <w:pPr>
              <w:spacing w:after="0" w:line="240" w:lineRule="auto"/>
              <w:rPr>
                <w:rFonts w:ascii="Times New Roman" w:hAnsi="Times New Roman"/>
                <w:spacing w:val="-2"/>
                <w:sz w:val="20"/>
                <w:szCs w:val="24"/>
              </w:rPr>
            </w:pPr>
            <w:r>
              <w:rPr>
                <w:rFonts w:ascii="Times New Roman" w:hAnsi="Times New Roman"/>
                <w:spacing w:val="-2"/>
                <w:sz w:val="20"/>
                <w:szCs w:val="24"/>
              </w:rPr>
              <w:t>Собеседование по контрольным вопросам</w:t>
            </w:r>
          </w:p>
        </w:tc>
        <w:tc>
          <w:tcPr>
            <w:tcW w:w="1563" w:type="dxa"/>
          </w:tcPr>
          <w:p w14:paraId="16AEAE5C" w14:textId="77777777" w:rsidR="00AD3F2B" w:rsidRDefault="00166FA6">
            <w:pPr>
              <w:pStyle w:val="a3"/>
              <w:numPr>
                <w:ilvl w:val="0"/>
                <w:numId w:val="1"/>
              </w:numPr>
              <w:tabs>
                <w:tab w:val="left" w:pos="212"/>
              </w:tabs>
              <w:spacing w:after="0" w:line="240" w:lineRule="auto"/>
              <w:ind w:left="0" w:firstLine="0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Верность ответа</w:t>
            </w:r>
          </w:p>
        </w:tc>
        <w:tc>
          <w:tcPr>
            <w:tcW w:w="1535" w:type="dxa"/>
          </w:tcPr>
          <w:p w14:paraId="4663BAEA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верный</w:t>
            </w:r>
          </w:p>
        </w:tc>
        <w:tc>
          <w:tcPr>
            <w:tcW w:w="1536" w:type="dxa"/>
          </w:tcPr>
          <w:p w14:paraId="7B068563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верный</w:t>
            </w:r>
          </w:p>
        </w:tc>
        <w:tc>
          <w:tcPr>
            <w:tcW w:w="1535" w:type="dxa"/>
          </w:tcPr>
          <w:p w14:paraId="443813C3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частично верный</w:t>
            </w:r>
          </w:p>
        </w:tc>
        <w:tc>
          <w:tcPr>
            <w:tcW w:w="1685" w:type="dxa"/>
          </w:tcPr>
          <w:p w14:paraId="365AEFCA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неверный</w:t>
            </w:r>
          </w:p>
        </w:tc>
      </w:tr>
      <w:tr w:rsidR="00AD3F2B" w14:paraId="28C04479" w14:textId="77777777">
        <w:trPr>
          <w:trHeight w:val="336"/>
          <w:jc w:val="center"/>
        </w:trPr>
        <w:tc>
          <w:tcPr>
            <w:tcW w:w="1738" w:type="dxa"/>
            <w:vMerge/>
          </w:tcPr>
          <w:p w14:paraId="001B72ED" w14:textId="77777777" w:rsidR="00AD3F2B" w:rsidRDefault="00AD3F2B">
            <w:pPr>
              <w:spacing w:after="0" w:line="240" w:lineRule="auto"/>
              <w:rPr>
                <w:rFonts w:ascii="Times New Roman" w:hAnsi="Times New Roman"/>
                <w:spacing w:val="-2"/>
                <w:sz w:val="20"/>
                <w:szCs w:val="24"/>
              </w:rPr>
            </w:pPr>
          </w:p>
        </w:tc>
        <w:tc>
          <w:tcPr>
            <w:tcW w:w="1563" w:type="dxa"/>
          </w:tcPr>
          <w:p w14:paraId="3814B13C" w14:textId="77777777" w:rsidR="00AD3F2B" w:rsidRDefault="00166FA6">
            <w:pPr>
              <w:pStyle w:val="a3"/>
              <w:numPr>
                <w:ilvl w:val="0"/>
                <w:numId w:val="1"/>
              </w:numPr>
              <w:tabs>
                <w:tab w:val="left" w:pos="212"/>
              </w:tabs>
              <w:spacing w:after="0" w:line="240" w:lineRule="auto"/>
              <w:ind w:left="0" w:firstLine="0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Полнота ответа</w:t>
            </w:r>
          </w:p>
        </w:tc>
        <w:tc>
          <w:tcPr>
            <w:tcW w:w="1535" w:type="dxa"/>
          </w:tcPr>
          <w:p w14:paraId="0CE01B0D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полный</w:t>
            </w:r>
          </w:p>
        </w:tc>
        <w:tc>
          <w:tcPr>
            <w:tcW w:w="1536" w:type="dxa"/>
          </w:tcPr>
          <w:p w14:paraId="0C7A71D5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достаточно полный</w:t>
            </w:r>
          </w:p>
        </w:tc>
        <w:tc>
          <w:tcPr>
            <w:tcW w:w="1535" w:type="dxa"/>
          </w:tcPr>
          <w:p w14:paraId="506D9D05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неполный</w:t>
            </w:r>
          </w:p>
        </w:tc>
        <w:tc>
          <w:tcPr>
            <w:tcW w:w="1685" w:type="dxa"/>
          </w:tcPr>
          <w:p w14:paraId="182D9BD7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неполный</w:t>
            </w:r>
          </w:p>
        </w:tc>
      </w:tr>
      <w:tr w:rsidR="00AD3F2B" w14:paraId="65FEF7D8" w14:textId="77777777">
        <w:trPr>
          <w:trHeight w:val="744"/>
          <w:jc w:val="center"/>
        </w:trPr>
        <w:tc>
          <w:tcPr>
            <w:tcW w:w="1738" w:type="dxa"/>
            <w:vMerge/>
          </w:tcPr>
          <w:p w14:paraId="730FA6BA" w14:textId="77777777" w:rsidR="00AD3F2B" w:rsidRDefault="00AD3F2B">
            <w:pPr>
              <w:spacing w:after="0" w:line="240" w:lineRule="auto"/>
              <w:rPr>
                <w:rFonts w:ascii="Times New Roman" w:hAnsi="Times New Roman"/>
                <w:spacing w:val="-2"/>
                <w:sz w:val="20"/>
                <w:szCs w:val="24"/>
              </w:rPr>
            </w:pPr>
          </w:p>
        </w:tc>
        <w:tc>
          <w:tcPr>
            <w:tcW w:w="1563" w:type="dxa"/>
          </w:tcPr>
          <w:p w14:paraId="3A7C266E" w14:textId="77777777" w:rsidR="00AD3F2B" w:rsidRDefault="00166FA6">
            <w:pPr>
              <w:pStyle w:val="a3"/>
              <w:numPr>
                <w:ilvl w:val="0"/>
                <w:numId w:val="1"/>
              </w:numPr>
              <w:tabs>
                <w:tab w:val="left" w:pos="212"/>
              </w:tabs>
              <w:spacing w:after="0" w:line="240" w:lineRule="auto"/>
              <w:ind w:left="0" w:firstLine="0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Структура и логика ответа</w:t>
            </w:r>
          </w:p>
        </w:tc>
        <w:tc>
          <w:tcPr>
            <w:tcW w:w="1535" w:type="dxa"/>
          </w:tcPr>
          <w:p w14:paraId="47DB235A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18"/>
                <w:szCs w:val="24"/>
              </w:rPr>
            </w:pPr>
            <w:r>
              <w:rPr>
                <w:rFonts w:ascii="Times New Roman" w:hAnsi="Times New Roman"/>
                <w:position w:val="-1"/>
                <w:sz w:val="18"/>
                <w:szCs w:val="24"/>
              </w:rPr>
              <w:t>структурирован, логичен</w:t>
            </w:r>
          </w:p>
        </w:tc>
        <w:tc>
          <w:tcPr>
            <w:tcW w:w="1536" w:type="dxa"/>
          </w:tcPr>
          <w:p w14:paraId="3CE801EC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18"/>
                <w:szCs w:val="24"/>
              </w:rPr>
            </w:pPr>
            <w:r>
              <w:rPr>
                <w:rFonts w:ascii="Times New Roman" w:hAnsi="Times New Roman"/>
                <w:position w:val="-1"/>
                <w:sz w:val="18"/>
                <w:szCs w:val="24"/>
              </w:rPr>
              <w:t>в основном структурирован, логичен</w:t>
            </w:r>
          </w:p>
        </w:tc>
        <w:tc>
          <w:tcPr>
            <w:tcW w:w="1535" w:type="dxa"/>
          </w:tcPr>
          <w:p w14:paraId="2B9E867D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18"/>
                <w:szCs w:val="24"/>
              </w:rPr>
            </w:pPr>
            <w:r>
              <w:rPr>
                <w:rFonts w:ascii="Times New Roman" w:hAnsi="Times New Roman"/>
                <w:position w:val="-1"/>
                <w:sz w:val="18"/>
                <w:szCs w:val="24"/>
              </w:rPr>
              <w:t>слабо структурирован, логика нарушена</w:t>
            </w:r>
          </w:p>
        </w:tc>
        <w:tc>
          <w:tcPr>
            <w:tcW w:w="1685" w:type="dxa"/>
          </w:tcPr>
          <w:p w14:paraId="7B9A3562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18"/>
                <w:szCs w:val="24"/>
              </w:rPr>
            </w:pPr>
            <w:r>
              <w:rPr>
                <w:rFonts w:ascii="Times New Roman" w:hAnsi="Times New Roman"/>
                <w:position w:val="-1"/>
                <w:sz w:val="18"/>
                <w:szCs w:val="24"/>
              </w:rPr>
              <w:t>неструктурирован, фрагментирован, хаотичен</w:t>
            </w:r>
          </w:p>
        </w:tc>
      </w:tr>
    </w:tbl>
    <w:p w14:paraId="0177146E" w14:textId="77777777" w:rsidR="00AD3F2B" w:rsidRDefault="00AD3F2B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50577635" w14:textId="77777777" w:rsidR="00AD3F2B" w:rsidRDefault="00166FA6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конце семестра производится подсчет Rтек с переводом рассчитанного значения в 100-балльную шкалу согласно таблице 2.</w:t>
      </w:r>
    </w:p>
    <w:p w14:paraId="465EBC93" w14:textId="77777777" w:rsidR="00AD3F2B" w:rsidRDefault="00166FA6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Отсутствием текущей задолженности считается значение Rтек более 61 балла.</w:t>
      </w:r>
    </w:p>
    <w:p w14:paraId="3B75393B" w14:textId="77777777" w:rsidR="00AD3F2B" w:rsidRDefault="00AD3F2B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B216081" w14:textId="77777777" w:rsidR="00AD3F2B" w:rsidRDefault="00166FA6">
      <w:pPr>
        <w:spacing w:after="0" w:line="240" w:lineRule="auto"/>
        <w:ind w:firstLine="708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Таблица 2</w:t>
      </w:r>
    </w:p>
    <w:p w14:paraId="6A80070F" w14:textId="77777777" w:rsidR="00AD3F2B" w:rsidRDefault="00166FA6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Перевод в рейтинговый балл по 100-балльной системе</w:t>
      </w:r>
    </w:p>
    <w:p w14:paraId="4C9BAE41" w14:textId="77777777" w:rsidR="00AD3F2B" w:rsidRDefault="00AD3F2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tbl>
      <w:tblPr>
        <w:tblW w:w="957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1134"/>
        <w:gridCol w:w="1275"/>
        <w:gridCol w:w="1134"/>
        <w:gridCol w:w="1276"/>
        <w:gridCol w:w="1134"/>
        <w:gridCol w:w="1276"/>
        <w:gridCol w:w="1134"/>
      </w:tblGrid>
      <w:tr w:rsidR="00AD3F2B" w14:paraId="6188B809" w14:textId="77777777">
        <w:trPr>
          <w:trHeight w:val="82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8CB5C" w14:textId="77777777" w:rsidR="00AD3F2B" w:rsidRDefault="00166FA6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балл по 5-балльной системе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E306F" w14:textId="77777777" w:rsidR="00AD3F2B" w:rsidRDefault="00166FA6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 по 100-балльной системе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4EC04" w14:textId="77777777" w:rsidR="00AD3F2B" w:rsidRDefault="00166FA6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балл по 5-балльной системе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F1930" w14:textId="77777777" w:rsidR="00AD3F2B" w:rsidRDefault="00166FA6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 по 100-балльной системе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62812" w14:textId="77777777" w:rsidR="00AD3F2B" w:rsidRDefault="00166FA6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балл по 5-балльной системе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C0803" w14:textId="77777777" w:rsidR="00AD3F2B" w:rsidRDefault="00166FA6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 по 100-балльной системе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C5440" w14:textId="77777777" w:rsidR="00AD3F2B" w:rsidRDefault="00166FA6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балл по 5-балльной системе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8EA14" w14:textId="77777777" w:rsidR="00AD3F2B" w:rsidRDefault="00166FA6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 по 100-балльной системе</w:t>
            </w:r>
          </w:p>
        </w:tc>
      </w:tr>
      <w:tr w:rsidR="00AD3F2B" w14:paraId="4A4161BC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92901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6EF3E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4FC3B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D540D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E50DD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0F578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C580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68F3A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AD3F2B" w14:paraId="60C9D4B0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F55F1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0E6EE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7ECE9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8862D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05CE4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869EC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46D6F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707FB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AD3F2B" w14:paraId="5CAAE8E3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16018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051BB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C6B0B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3656F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6FE09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C6747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2D7A0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6DDE2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AD3F2B" w14:paraId="36AB610F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538BD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E7031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2F738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FD14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3CB05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0683D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BDBCE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C3A09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AD3F2B" w14:paraId="21A2E396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7449A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FC512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850C7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FCB45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5DBE6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1EB7C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3C13A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884FE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AD3F2B" w14:paraId="63504C4D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1A6C5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8CAA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C18F9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6C4C7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7C23D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5DA0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B9731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42B5D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AD3F2B" w14:paraId="15755678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C04AF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C77D5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DDA14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417D8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38692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E655B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3377D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491AD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AD3F2B" w14:paraId="3450EC84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2EB0C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000B4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7CEF6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B777B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3616F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D9833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8AD7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F07F3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AD3F2B" w14:paraId="08667598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E64D6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F3A43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AF1FC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21BA0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AA31D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06F26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4AF97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102D4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AD3F2B" w14:paraId="497602D4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9F9AC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C10D4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E6A95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BC09A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8B20E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3A252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6F876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68415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AD3F2B" w14:paraId="70FD0782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759C1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B19AD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4F682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1D24F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E0EEB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F2EA0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4CA7A2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C7E730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D3F2B" w14:paraId="63444A0E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5F5B9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0787A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A919F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16E88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A354B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B4893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8C1070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5F54C9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D3F2B" w14:paraId="570661D8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9ED47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08FBD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226C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05E21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7EA1D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D1102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925596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EA4FDB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D3F2B" w14:paraId="76A7BA6C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47AC7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6FFEF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52CEC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91CF1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84722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DA750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68783C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D97D47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D3F2B" w14:paraId="1EF4A107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7B2D4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43095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87521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26B40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93E2F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352EF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C18E11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73E3BD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D3F2B" w14:paraId="13D0CEA4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25B71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AC5FC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A1668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A8706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AB297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23AA7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70CC71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5FF89A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D3F2B" w14:paraId="3614A1EB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420E0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E0D29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BCB4A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2B737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B90F3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47732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4D867D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2D54A3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D3F2B" w14:paraId="766DE495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490C2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4,23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23AE4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A238F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2D9A0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39D34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291B4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FCA0FB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B867AC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D3F2B" w14:paraId="720AE266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723AF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0DEA4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A3357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04A86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7E02E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014F6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A0E973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28B093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D3F2B" w14:paraId="627AE5BD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C4B95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C5597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C601D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025B6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35D2F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A920A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D16BCB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20FC46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D3F2B" w14:paraId="61FEE769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C7B79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99572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6EAA4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46035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BBECD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38762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1D63F6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90B867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D3F2B" w14:paraId="60388CC6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0967E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A101A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8955B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68AB7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47355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97073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DBCD42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5E42E0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D3F2B" w14:paraId="1B1433E8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D7C5E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90655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498D0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7244C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8756A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D3C73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44D28E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4E7610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D3F2B" w14:paraId="1B2590AC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81AED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DF986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A543C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E515F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47F9B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02BD5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AE7200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58724B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D3F2B" w14:paraId="38529D96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BDFC5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42E68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51B35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1886A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AFAEA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8A385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9619B8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657551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D3F2B" w14:paraId="23191F57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45264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9AA70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C3193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6B8A7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6E05E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A602C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E852A5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B77BE7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D3F2B" w14:paraId="2CCC321F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41EF4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44206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58950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1B78D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B6EDE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921E7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E65A15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1AB630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D3F2B" w14:paraId="57EDE471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B8B35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82FB8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B79EB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0D834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326B2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05268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262E29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C58E39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D3F2B" w14:paraId="4D5CFE92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1A4AE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79B0D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41485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40124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C9F36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4D25B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B6AABA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C067DB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D3F2B" w14:paraId="0812087A" w14:textId="77777777">
        <w:trPr>
          <w:trHeight w:val="34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F01DC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6FEBC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73369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C1710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DAB6F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6AD5F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A5ECA8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74A607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36DBF10F" w14:textId="77777777" w:rsidR="00AD3F2B" w:rsidRDefault="00AD3F2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EBBA3E4" w14:textId="77777777" w:rsidR="00AD3F2B" w:rsidRDefault="00166FA6">
      <w:pPr>
        <w:spacing w:before="120" w:after="12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2.3. Расчет рейтинга самостоятельной работы обучающегося в семестре (Rсро)</w:t>
      </w:r>
    </w:p>
    <w:p w14:paraId="6F8B3AB1" w14:textId="77777777" w:rsidR="00AD3F2B" w:rsidRDefault="00166FA6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Рейтинг СРО в семестре соответствует оценке обучающегося за выполнение электронного учебного курса СРО по данной дисциплине на электронном информационно-образовательном портале ФГБОУ ВО ВолгГМУ Минздрава России. Один семестр изучения дисциплины включает выполнение одного электронного учебного курса СРО.</w:t>
      </w:r>
    </w:p>
    <w:p w14:paraId="4B578279" w14:textId="77777777" w:rsidR="00AD3F2B" w:rsidRPr="001E45A6" w:rsidRDefault="00166FA6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E45A6">
        <w:rPr>
          <w:rFonts w:ascii="Times New Roman" w:hAnsi="Times New Roman"/>
          <w:bCs/>
          <w:color w:val="000000"/>
          <w:sz w:val="24"/>
          <w:szCs w:val="24"/>
        </w:rPr>
        <w:t>Оценивание СРО проводится на основании представленных ниже критериев (таблица 3) по 100-балльной шкале.</w:t>
      </w:r>
    </w:p>
    <w:p w14:paraId="773544A1" w14:textId="77777777" w:rsidR="00AD3F2B" w:rsidRDefault="00166FA6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5196CB2D" w14:textId="77777777" w:rsidR="00AD3F2B" w:rsidRDefault="00166FA6">
      <w:pPr>
        <w:spacing w:after="12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Таблица 3</w:t>
      </w:r>
    </w:p>
    <w:p w14:paraId="20FD4C66" w14:textId="77777777" w:rsidR="00AD3F2B" w:rsidRDefault="00166FA6">
      <w:pPr>
        <w:spacing w:after="12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Критерии оценки СРО</w:t>
      </w:r>
    </w:p>
    <w:tbl>
      <w:tblPr>
        <w:tblW w:w="93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559"/>
        <w:gridCol w:w="1559"/>
        <w:gridCol w:w="1559"/>
      </w:tblGrid>
      <w:tr w:rsidR="00AD3F2B" w14:paraId="40C3A7C0" w14:textId="77777777">
        <w:tc>
          <w:tcPr>
            <w:tcW w:w="1560" w:type="dxa"/>
            <w:vMerge w:val="restart"/>
          </w:tcPr>
          <w:p w14:paraId="3068B0BC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</w:p>
        </w:tc>
        <w:tc>
          <w:tcPr>
            <w:tcW w:w="1559" w:type="dxa"/>
            <w:vMerge w:val="restart"/>
          </w:tcPr>
          <w:p w14:paraId="3B50E14E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Кри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</w:p>
        </w:tc>
        <w:tc>
          <w:tcPr>
            <w:tcW w:w="6236" w:type="dxa"/>
            <w:gridSpan w:val="4"/>
          </w:tcPr>
          <w:p w14:paraId="28E05257" w14:textId="77777777" w:rsidR="00AD3F2B" w:rsidRPr="001E45A6" w:rsidRDefault="00166FA6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1"/>
                <w:sz w:val="24"/>
                <w:szCs w:val="24"/>
              </w:rPr>
            </w:pPr>
            <w:r w:rsidRPr="001E45A6"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Оценка по 100-балльной шкале</w:t>
            </w:r>
          </w:p>
        </w:tc>
      </w:tr>
      <w:tr w:rsidR="00AD3F2B" w14:paraId="3EDC3F9A" w14:textId="77777777">
        <w:tc>
          <w:tcPr>
            <w:tcW w:w="1560" w:type="dxa"/>
            <w:vMerge/>
          </w:tcPr>
          <w:p w14:paraId="2D0749EB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BAB75B2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CEDF6B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1"/>
                <w:sz w:val="24"/>
                <w:szCs w:val="24"/>
                <w:highlight w:val="green"/>
              </w:rPr>
            </w:pPr>
            <w:r w:rsidRPr="001E45A6"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91-100</w:t>
            </w:r>
          </w:p>
        </w:tc>
        <w:tc>
          <w:tcPr>
            <w:tcW w:w="1559" w:type="dxa"/>
          </w:tcPr>
          <w:p w14:paraId="5A5DD6B9" w14:textId="77777777" w:rsidR="00AD3F2B" w:rsidRPr="001E45A6" w:rsidRDefault="00166FA6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1"/>
                <w:sz w:val="24"/>
                <w:szCs w:val="24"/>
              </w:rPr>
            </w:pPr>
            <w:r w:rsidRPr="001E45A6"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76-90</w:t>
            </w:r>
          </w:p>
        </w:tc>
        <w:tc>
          <w:tcPr>
            <w:tcW w:w="1559" w:type="dxa"/>
          </w:tcPr>
          <w:p w14:paraId="5D0362A7" w14:textId="77777777" w:rsidR="00AD3F2B" w:rsidRPr="001E45A6" w:rsidRDefault="00166FA6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1"/>
                <w:sz w:val="24"/>
                <w:szCs w:val="24"/>
              </w:rPr>
            </w:pPr>
            <w:r w:rsidRPr="001E45A6"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61-75</w:t>
            </w:r>
          </w:p>
        </w:tc>
        <w:tc>
          <w:tcPr>
            <w:tcW w:w="1559" w:type="dxa"/>
          </w:tcPr>
          <w:p w14:paraId="65EC8CA3" w14:textId="77777777" w:rsidR="00AD3F2B" w:rsidRPr="001E45A6" w:rsidRDefault="00166FA6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1"/>
                <w:sz w:val="24"/>
                <w:szCs w:val="24"/>
                <w:lang w:val="en-US"/>
              </w:rPr>
            </w:pPr>
            <w:r w:rsidRPr="001E45A6">
              <w:rPr>
                <w:rFonts w:ascii="Times New Roman" w:hAnsi="Times New Roman"/>
                <w:bCs/>
                <w:spacing w:val="1"/>
                <w:sz w:val="24"/>
                <w:szCs w:val="24"/>
                <w:lang w:val="en-US"/>
              </w:rPr>
              <w:t>&lt; 61</w:t>
            </w:r>
          </w:p>
        </w:tc>
      </w:tr>
      <w:tr w:rsidR="00AD3F2B" w14:paraId="6DDDF75D" w14:textId="77777777">
        <w:trPr>
          <w:trHeight w:val="1152"/>
        </w:trPr>
        <w:tc>
          <w:tcPr>
            <w:tcW w:w="1560" w:type="dxa"/>
            <w:vMerge w:val="restart"/>
          </w:tcPr>
          <w:p w14:paraId="2280D07D" w14:textId="77777777" w:rsidR="00AD3F2B" w:rsidRDefault="00166FA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СРО в виде электронного курса/элемента курса на ЭИОП ВолгГМУ</w:t>
            </w:r>
          </w:p>
        </w:tc>
        <w:tc>
          <w:tcPr>
            <w:tcW w:w="1559" w:type="dxa"/>
          </w:tcPr>
          <w:p w14:paraId="42CB0135" w14:textId="77777777" w:rsidR="00AD3F2B" w:rsidRDefault="00166FA6">
            <w:pPr>
              <w:pStyle w:val="a3"/>
              <w:numPr>
                <w:ilvl w:val="0"/>
                <w:numId w:val="1"/>
              </w:numPr>
              <w:tabs>
                <w:tab w:val="left" w:pos="212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Соблюдение</w:t>
            </w:r>
            <w:r>
              <w:rPr>
                <w:rFonts w:ascii="Times New Roman" w:hAnsi="Times New Roman"/>
                <w:spacing w:val="-2"/>
                <w:sz w:val="20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0"/>
                <w:szCs w:val="24"/>
              </w:rPr>
              <w:t>ро</w:t>
            </w:r>
            <w:r>
              <w:rPr>
                <w:rFonts w:ascii="Times New Roman" w:hAnsi="Times New Roman"/>
                <w:spacing w:val="-2"/>
                <w:sz w:val="20"/>
                <w:szCs w:val="24"/>
              </w:rPr>
              <w:t>к</w:t>
            </w:r>
            <w:r>
              <w:rPr>
                <w:rFonts w:ascii="Times New Roman" w:hAnsi="Times New Roman"/>
                <w:sz w:val="20"/>
                <w:szCs w:val="24"/>
              </w:rPr>
              <w:t>ов</w:t>
            </w:r>
            <w:r>
              <w:rPr>
                <w:rFonts w:ascii="Times New Roman" w:hAnsi="Times New Roman"/>
                <w:spacing w:val="1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4"/>
              </w:rPr>
              <w:t>выполнения</w:t>
            </w:r>
            <w:r>
              <w:rPr>
                <w:rFonts w:ascii="Times New Roman" w:hAnsi="Times New Roman"/>
                <w:spacing w:val="1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4"/>
              </w:rPr>
              <w:t>работы</w:t>
            </w:r>
          </w:p>
        </w:tc>
        <w:tc>
          <w:tcPr>
            <w:tcW w:w="1559" w:type="dxa"/>
          </w:tcPr>
          <w:p w14:paraId="00FA3822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соблюдены</w:t>
            </w:r>
          </w:p>
        </w:tc>
        <w:tc>
          <w:tcPr>
            <w:tcW w:w="1559" w:type="dxa"/>
          </w:tcPr>
          <w:p w14:paraId="1A4816B8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соблюдены</w:t>
            </w:r>
          </w:p>
        </w:tc>
        <w:tc>
          <w:tcPr>
            <w:tcW w:w="1559" w:type="dxa"/>
          </w:tcPr>
          <w:p w14:paraId="5A9C4452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соблюдены</w:t>
            </w:r>
          </w:p>
        </w:tc>
        <w:tc>
          <w:tcPr>
            <w:tcW w:w="1559" w:type="dxa"/>
          </w:tcPr>
          <w:p w14:paraId="37F5DAF7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не соблюдены</w:t>
            </w:r>
          </w:p>
        </w:tc>
      </w:tr>
      <w:tr w:rsidR="00AD3F2B" w14:paraId="08757204" w14:textId="77777777" w:rsidTr="001E45A6">
        <w:trPr>
          <w:trHeight w:val="2357"/>
        </w:trPr>
        <w:tc>
          <w:tcPr>
            <w:tcW w:w="1560" w:type="dxa"/>
            <w:vMerge/>
          </w:tcPr>
          <w:p w14:paraId="7767AF7B" w14:textId="77777777" w:rsidR="00AD3F2B" w:rsidRDefault="00AD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C3F5E5" w14:textId="77777777" w:rsidR="00AD3F2B" w:rsidRDefault="00166FA6">
            <w:pPr>
              <w:pStyle w:val="a3"/>
              <w:numPr>
                <w:ilvl w:val="0"/>
                <w:numId w:val="1"/>
              </w:numPr>
              <w:tabs>
                <w:tab w:val="left" w:pos="212"/>
              </w:tabs>
              <w:spacing w:after="0" w:line="240" w:lineRule="auto"/>
              <w:ind w:left="0" w:firstLine="0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spacing w:val="-2"/>
                <w:position w:val="-1"/>
                <w:sz w:val="20"/>
                <w:szCs w:val="24"/>
              </w:rPr>
              <w:t>Полнота изучения материала, который не подлежит оценке (просмотр презентаций, видеороликов)</w:t>
            </w:r>
          </w:p>
        </w:tc>
        <w:tc>
          <w:tcPr>
            <w:tcW w:w="1559" w:type="dxa"/>
          </w:tcPr>
          <w:p w14:paraId="7BBD47E7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изучено полностью</w:t>
            </w:r>
          </w:p>
        </w:tc>
        <w:tc>
          <w:tcPr>
            <w:tcW w:w="1559" w:type="dxa"/>
          </w:tcPr>
          <w:p w14:paraId="277C5079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изучено полностью</w:t>
            </w:r>
          </w:p>
        </w:tc>
        <w:tc>
          <w:tcPr>
            <w:tcW w:w="1559" w:type="dxa"/>
          </w:tcPr>
          <w:p w14:paraId="6727E6A1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изучено полностью</w:t>
            </w:r>
          </w:p>
        </w:tc>
        <w:tc>
          <w:tcPr>
            <w:tcW w:w="1559" w:type="dxa"/>
          </w:tcPr>
          <w:p w14:paraId="00C7A2EE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 xml:space="preserve">изучено </w:t>
            </w:r>
          </w:p>
          <w:p w14:paraId="05C24248" w14:textId="77777777" w:rsidR="00AD3F2B" w:rsidRDefault="00166FA6">
            <w:pPr>
              <w:pStyle w:val="a3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>
              <w:rPr>
                <w:rFonts w:ascii="Times New Roman" w:hAnsi="Times New Roman"/>
                <w:position w:val="-1"/>
                <w:sz w:val="20"/>
                <w:szCs w:val="24"/>
              </w:rPr>
              <w:t>не полностью</w:t>
            </w:r>
          </w:p>
        </w:tc>
      </w:tr>
      <w:tr w:rsidR="00AD3F2B" w14:paraId="4C54D843" w14:textId="77777777">
        <w:trPr>
          <w:trHeight w:val="840"/>
        </w:trPr>
        <w:tc>
          <w:tcPr>
            <w:tcW w:w="1560" w:type="dxa"/>
            <w:vMerge/>
          </w:tcPr>
          <w:p w14:paraId="1CA3C8B9" w14:textId="77777777" w:rsidR="00AD3F2B" w:rsidRDefault="00AD3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581D6E" w14:textId="77777777" w:rsidR="00AD3F2B" w:rsidRDefault="00166FA6">
            <w:pPr>
              <w:pStyle w:val="a3"/>
              <w:numPr>
                <w:ilvl w:val="0"/>
                <w:numId w:val="1"/>
              </w:numPr>
              <w:tabs>
                <w:tab w:val="left" w:pos="212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2"/>
                <w:sz w:val="20"/>
                <w:szCs w:val="24"/>
              </w:rPr>
            </w:pPr>
            <w:r>
              <w:rPr>
                <w:rFonts w:ascii="Times New Roman" w:hAnsi="Times New Roman"/>
                <w:spacing w:val="-2"/>
                <w:sz w:val="20"/>
                <w:szCs w:val="24"/>
              </w:rPr>
              <w:t>Средний балл выполнения текущих тестов и итогового теста с учетом веса (текущий 1, итоговый 3)</w:t>
            </w:r>
          </w:p>
        </w:tc>
        <w:tc>
          <w:tcPr>
            <w:tcW w:w="1559" w:type="dxa"/>
          </w:tcPr>
          <w:p w14:paraId="196DE82B" w14:textId="77777777" w:rsidR="00AD3F2B" w:rsidRPr="001E45A6" w:rsidRDefault="00166F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12"/>
              </w:tabs>
              <w:spacing w:after="0"/>
              <w:jc w:val="center"/>
            </w:pPr>
            <w:r w:rsidRPr="001E45A6">
              <w:rPr>
                <w:rFonts w:ascii="Times New Roman" w:hAnsi="Times New Roman"/>
                <w:color w:val="000000"/>
                <w:sz w:val="20"/>
              </w:rPr>
              <w:t>91-100</w:t>
            </w:r>
          </w:p>
        </w:tc>
        <w:tc>
          <w:tcPr>
            <w:tcW w:w="1559" w:type="dxa"/>
          </w:tcPr>
          <w:p w14:paraId="28707FFB" w14:textId="77777777" w:rsidR="00AD3F2B" w:rsidRPr="001E45A6" w:rsidRDefault="00166F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12"/>
              </w:tabs>
              <w:spacing w:after="0"/>
              <w:jc w:val="center"/>
            </w:pPr>
            <w:r w:rsidRPr="001E45A6">
              <w:rPr>
                <w:rFonts w:ascii="Times New Roman" w:hAnsi="Times New Roman"/>
                <w:color w:val="000000"/>
                <w:sz w:val="20"/>
              </w:rPr>
              <w:t>76-90</w:t>
            </w:r>
          </w:p>
        </w:tc>
        <w:tc>
          <w:tcPr>
            <w:tcW w:w="1559" w:type="dxa"/>
          </w:tcPr>
          <w:p w14:paraId="7EEA8929" w14:textId="77777777" w:rsidR="00AD3F2B" w:rsidRPr="001E45A6" w:rsidRDefault="00166F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12"/>
              </w:tabs>
              <w:spacing w:after="0"/>
              <w:jc w:val="center"/>
            </w:pPr>
            <w:r w:rsidRPr="001E45A6">
              <w:rPr>
                <w:rFonts w:ascii="Times New Roman" w:hAnsi="Times New Roman"/>
                <w:color w:val="000000"/>
                <w:sz w:val="20"/>
              </w:rPr>
              <w:t>61-75</w:t>
            </w:r>
          </w:p>
        </w:tc>
        <w:tc>
          <w:tcPr>
            <w:tcW w:w="1559" w:type="dxa"/>
          </w:tcPr>
          <w:p w14:paraId="069CE6F4" w14:textId="77777777" w:rsidR="00AD3F2B" w:rsidRPr="001E45A6" w:rsidRDefault="00166FA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12"/>
              </w:tabs>
              <w:spacing w:after="0"/>
              <w:jc w:val="center"/>
            </w:pPr>
            <w:r w:rsidRPr="001E45A6">
              <w:rPr>
                <w:rFonts w:ascii="Times New Roman" w:hAnsi="Times New Roman"/>
                <w:color w:val="000000"/>
                <w:sz w:val="20"/>
              </w:rPr>
              <w:t>&lt; 61</w:t>
            </w:r>
          </w:p>
        </w:tc>
      </w:tr>
    </w:tbl>
    <w:p w14:paraId="6DF94FF7" w14:textId="77777777" w:rsidR="00AD3F2B" w:rsidRDefault="00AD3F2B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highlight w:val="yellow"/>
        </w:rPr>
      </w:pPr>
    </w:p>
    <w:p w14:paraId="107D9777" w14:textId="77777777" w:rsidR="00AD3F2B" w:rsidRDefault="00166FA6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Отсутствием текущей задолженности считается значение Rсро более 61 балла.</w:t>
      </w:r>
    </w:p>
    <w:p w14:paraId="3D2876E3" w14:textId="77777777" w:rsidR="00AD3F2B" w:rsidRDefault="00AD3F2B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465C751" w14:textId="77777777" w:rsidR="00AD3F2B" w:rsidRDefault="00166FA6">
      <w:pPr>
        <w:spacing w:after="12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  Рейтинг бонусов и штрафов</w:t>
      </w:r>
    </w:p>
    <w:p w14:paraId="5F9C5AFF" w14:textId="77777777" w:rsidR="00AD3F2B" w:rsidRDefault="00166FA6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Бонусы и штрафы выставляются по 100-балльной системе. Критерии бонусов и штрафов приведены в таблице 4.</w:t>
      </w:r>
    </w:p>
    <w:p w14:paraId="0C5BCA0C" w14:textId="77777777" w:rsidR="00AD3F2B" w:rsidRDefault="00166FA6">
      <w:pPr>
        <w:spacing w:after="0" w:line="240" w:lineRule="auto"/>
        <w:ind w:firstLine="708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Таблица 4</w:t>
      </w:r>
    </w:p>
    <w:p w14:paraId="3862E6EE" w14:textId="77777777" w:rsidR="00AD3F2B" w:rsidRDefault="00166FA6">
      <w:pPr>
        <w:spacing w:after="0" w:line="240" w:lineRule="auto"/>
        <w:ind w:firstLine="708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Бонусы и штрафы по дисциплине</w:t>
      </w:r>
    </w:p>
    <w:tbl>
      <w:tblPr>
        <w:tblW w:w="90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57"/>
        <w:gridCol w:w="5320"/>
        <w:gridCol w:w="1922"/>
      </w:tblGrid>
      <w:tr w:rsidR="00AD3F2B" w14:paraId="6A64FD80" w14:textId="77777777">
        <w:trPr>
          <w:trHeight w:val="527"/>
          <w:jc w:val="center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2179F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Бонусы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0FC77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22292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AD3F2B" w14:paraId="38DA6643" w14:textId="77777777">
        <w:trPr>
          <w:trHeight w:val="260"/>
          <w:jc w:val="center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DF5C3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УИРС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A00A6" w14:textId="77777777" w:rsidR="00AD3F2B" w:rsidRDefault="00166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Учебно-исследовательская работа по темам изучаемого предмета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7ACBC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+ 5,0</w:t>
            </w:r>
          </w:p>
        </w:tc>
      </w:tr>
      <w:tr w:rsidR="00AD3F2B" w14:paraId="713BAD01" w14:textId="77777777">
        <w:trPr>
          <w:trHeight w:val="554"/>
          <w:jc w:val="center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1FA7F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НИРС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3B207" w14:textId="77777777" w:rsidR="00AD3F2B" w:rsidRDefault="00166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Сертификат, грамота, диплом и пр. участника МНО кафедры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192DB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+ 5,0</w:t>
            </w:r>
          </w:p>
        </w:tc>
      </w:tr>
      <w:tr w:rsidR="00AD3F2B" w14:paraId="7DFE0B6C" w14:textId="77777777">
        <w:trPr>
          <w:trHeight w:val="615"/>
          <w:jc w:val="center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8EA37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Штрафы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DF45A" w14:textId="77777777" w:rsidR="00AD3F2B" w:rsidRDefault="00166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41FA1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AD3F2B" w14:paraId="3DA0E0AD" w14:textId="77777777">
        <w:trPr>
          <w:trHeight w:val="660"/>
          <w:jc w:val="center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92752" w14:textId="77777777" w:rsidR="00AD3F2B" w:rsidRDefault="00166FA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Дисциплинарные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63CA4" w14:textId="77777777" w:rsidR="00AD3F2B" w:rsidRDefault="00166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Пропуск без уважительной причины лекции или практического занятия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16733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- 2,0</w:t>
            </w:r>
          </w:p>
        </w:tc>
      </w:tr>
      <w:tr w:rsidR="00AD3F2B" w14:paraId="58760FA3" w14:textId="77777777">
        <w:trPr>
          <w:trHeight w:val="240"/>
          <w:jc w:val="center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81BD2" w14:textId="77777777" w:rsidR="00AD3F2B" w:rsidRDefault="00AD3F2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0325E" w14:textId="77777777" w:rsidR="00AD3F2B" w:rsidRDefault="00166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Систематические опоздания на лекции или практические занятия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8E2EB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- 1,0</w:t>
            </w:r>
          </w:p>
        </w:tc>
      </w:tr>
      <w:tr w:rsidR="00AD3F2B" w14:paraId="21AF07A2" w14:textId="77777777">
        <w:trPr>
          <w:trHeight w:val="240"/>
          <w:jc w:val="center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2C361" w14:textId="77777777" w:rsidR="00AD3F2B" w:rsidRDefault="00AD3F2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E45B1" w14:textId="77777777" w:rsidR="00AD3F2B" w:rsidRDefault="00166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Нарушение техники безопасности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46EE4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- 2,0</w:t>
            </w:r>
          </w:p>
        </w:tc>
      </w:tr>
      <w:tr w:rsidR="00AD3F2B" w14:paraId="349B4C24" w14:textId="77777777">
        <w:trPr>
          <w:trHeight w:val="848"/>
          <w:jc w:val="center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8D6B" w14:textId="77777777" w:rsidR="00AD3F2B" w:rsidRDefault="00166FA6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Причинение материального ущерба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2B38" w14:textId="77777777" w:rsidR="00AD3F2B" w:rsidRDefault="00166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Порча оборудования и имущества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0EC06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- 2,0</w:t>
            </w:r>
          </w:p>
        </w:tc>
      </w:tr>
    </w:tbl>
    <w:p w14:paraId="44C4D021" w14:textId="77777777" w:rsidR="00AD3F2B" w:rsidRDefault="00AD3F2B">
      <w:pPr>
        <w:tabs>
          <w:tab w:val="left" w:pos="2977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14:paraId="4D714DAA" w14:textId="77777777" w:rsidR="00AD3F2B" w:rsidRDefault="00166FA6">
      <w:pPr>
        <w:spacing w:after="12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Расчет рейтинга промежуточной аттестации</w:t>
      </w:r>
    </w:p>
    <w:p w14:paraId="0EBD5E22" w14:textId="77777777" w:rsidR="00AD3F2B" w:rsidRDefault="00166FA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Промежуточная аттестация по дисциплине осуществляется в форме</w:t>
      </w:r>
      <w:r w:rsidRPr="008A5779">
        <w:rPr>
          <w:rFonts w:ascii="Times New Roman" w:hAnsi="Times New Roman"/>
          <w:bCs/>
          <w:color w:val="000000"/>
          <w:sz w:val="24"/>
          <w:szCs w:val="24"/>
        </w:rPr>
        <w:t xml:space="preserve"> зачета с оценкой и </w:t>
      </w:r>
      <w:r w:rsidRPr="008A5779">
        <w:rPr>
          <w:rFonts w:ascii="Times New Roman" w:hAnsi="Times New Roman"/>
          <w:color w:val="000000"/>
          <w:sz w:val="24"/>
          <w:szCs w:val="24"/>
        </w:rPr>
        <w:t>включает следующие типы заданий: собеседование</w:t>
      </w:r>
      <w:r w:rsidR="008A5779" w:rsidRPr="008A5779">
        <w:rPr>
          <w:rFonts w:ascii="Times New Roman" w:hAnsi="Times New Roman"/>
          <w:color w:val="000000"/>
          <w:sz w:val="24"/>
          <w:szCs w:val="24"/>
        </w:rPr>
        <w:t>, решение ситуационной задачи</w:t>
      </w:r>
      <w:r w:rsidRPr="008A5779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11D0FCFF" w14:textId="77777777" w:rsidR="00AD3F2B" w:rsidRDefault="00166FA6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Оценка уровня сформированности у обучающегося необходимых компетенций проводится по 100-балльной шкале по критериям таблицы 5.</w:t>
      </w:r>
    </w:p>
    <w:p w14:paraId="1986706C" w14:textId="77777777" w:rsidR="00AD3F2B" w:rsidRDefault="00166FA6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55939209" w14:textId="77777777" w:rsidR="00AD3F2B" w:rsidRDefault="00166FA6">
      <w:pPr>
        <w:pStyle w:val="3"/>
        <w:spacing w:before="0" w:line="240" w:lineRule="auto"/>
        <w:jc w:val="right"/>
        <w:rPr>
          <w:rFonts w:ascii="Times New Roman" w:eastAsia="Calibri" w:hAnsi="Times New Roman"/>
          <w:color w:val="000000"/>
          <w:szCs w:val="28"/>
        </w:rPr>
      </w:pPr>
      <w:r>
        <w:rPr>
          <w:rStyle w:val="afb"/>
          <w:rFonts w:ascii="Times New Roman" w:hAnsi="Times New Roman"/>
          <w:b w:val="0"/>
          <w:bCs w:val="0"/>
          <w:color w:val="000000"/>
          <w:szCs w:val="28"/>
        </w:rPr>
        <w:t>Таблица 5</w:t>
      </w:r>
    </w:p>
    <w:p w14:paraId="195642F5" w14:textId="77777777" w:rsidR="00AD3F2B" w:rsidRDefault="00166FA6">
      <w:pPr>
        <w:pStyle w:val="3"/>
        <w:spacing w:before="0" w:line="240" w:lineRule="auto"/>
        <w:jc w:val="center"/>
        <w:rPr>
          <w:rFonts w:ascii="Times New Roman" w:hAnsi="Times New Roman"/>
          <w:szCs w:val="28"/>
          <w:lang w:eastAsia="ru-RU"/>
        </w:rPr>
      </w:pPr>
      <w:r>
        <w:rPr>
          <w:rFonts w:ascii="Times New Roman" w:eastAsia="Calibri" w:hAnsi="Times New Roman"/>
          <w:color w:val="000000"/>
          <w:szCs w:val="28"/>
        </w:rPr>
        <w:t>Критерии оценки уровня усвоения материала дисциплины и сформированности компетенций</w:t>
      </w:r>
    </w:p>
    <w:tbl>
      <w:tblPr>
        <w:tblW w:w="9220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9"/>
        <w:gridCol w:w="1275"/>
        <w:gridCol w:w="1275"/>
        <w:gridCol w:w="1801"/>
      </w:tblGrid>
      <w:tr w:rsidR="00AD3F2B" w14:paraId="46C44C07" w14:textId="77777777">
        <w:trPr>
          <w:jc w:val="center"/>
        </w:trPr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362C2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Характеристика ответа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07755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Оценка </w:t>
            </w:r>
          </w:p>
          <w:p w14:paraId="63EEBCF6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ECTS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41556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Баллы в БРС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37AA1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Уровень сформированности компетентности по дисциплине</w:t>
            </w:r>
          </w:p>
        </w:tc>
      </w:tr>
      <w:tr w:rsidR="00AD3F2B" w14:paraId="0AE9AD0A" w14:textId="77777777">
        <w:trPr>
          <w:jc w:val="center"/>
        </w:trPr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584B4" w14:textId="77777777" w:rsidR="00AD3F2B" w:rsidRDefault="00166F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 полный, развернутый ответ на поставленный вопрос, показана совокупность осознанных знаний об объекте, проявляющаяся в свободном оперировании понятиями, умении выделить существенные и несущественные его признаки, причинно-следственные связи. Знание об объекте демонстрируется на фоне понимания его в системе данной науки и междисциплинарных связей. Ответ формулируется в терминах науки, изложен литературным языком, логичен, доказателен, демонстрирует авторскую позицию обучающегося. Обучающийся демонстрирует высокий продвинутый уровень сформированности компетентности. Промежуточная аттестация пройдена.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0D744" w14:textId="77777777" w:rsidR="00AD3F2B" w:rsidRDefault="00166FA6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F1881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100-96</w:t>
            </w:r>
          </w:p>
        </w:tc>
        <w:tc>
          <w:tcPr>
            <w:tcW w:w="18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5B4BEDAB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ВЫСОКИЙ</w:t>
            </w:r>
          </w:p>
        </w:tc>
      </w:tr>
      <w:tr w:rsidR="00AD3F2B" w14:paraId="43BC9E30" w14:textId="77777777">
        <w:trPr>
          <w:jc w:val="center"/>
        </w:trPr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00C09" w14:textId="77777777" w:rsidR="00AD3F2B" w:rsidRDefault="00166F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Дан полный, развернутый ответ на поставленный вопрос, показана   совокупность осознанных знаний об объекте, доказательно раскрыты основные положения темы; в ответе прослеживается четкая структура, логическая последовательность, отражающая сущность раскрываемых понятий, теорий, явлений. Знание об объекте демонстрируется на фоне понимания его в системе данной науки и междисциплинарных связей. Ответ изложен литературным языком в терминах науки. Могут быть допущены недочеты в определении понятий, исправленные обучающимся самостоятельно в процессе ответа. Обучающийся демонстрирует высокий уровень сформированности компетенций. Промежуточная аттестация пройдена.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A7FF9" w14:textId="77777777" w:rsidR="00AD3F2B" w:rsidRDefault="00166FA6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C50F8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95-91</w:t>
            </w:r>
          </w:p>
        </w:tc>
        <w:tc>
          <w:tcPr>
            <w:tcW w:w="18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B07F1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3F2B" w14:paraId="000EC09D" w14:textId="77777777">
        <w:trPr>
          <w:trHeight w:val="1737"/>
          <w:jc w:val="center"/>
        </w:trPr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D782C" w14:textId="77777777" w:rsidR="00AD3F2B" w:rsidRDefault="00166F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 полный, развернутый ответ на поставленный вопрос, показано умение выделить существенные и несущественные признаки, причинно-следственные связи. Ответ четко структурирован, логичен, изложен литературным языком в терминах науки. Могут быть допущены недочеты или незначительные ошибки, исправленные обучающимся с помощью преподавателя. Обучающийся демонстрирует средний повышенный уровень сформированности компетентности. Промежуточная аттестация пройдена.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7F691" w14:textId="77777777" w:rsidR="00AD3F2B" w:rsidRDefault="00166FA6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AF690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90-81</w:t>
            </w:r>
          </w:p>
        </w:tc>
        <w:tc>
          <w:tcPr>
            <w:tcW w:w="18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45E1BCA4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СРЕДНИЙ</w:t>
            </w:r>
          </w:p>
        </w:tc>
      </w:tr>
      <w:tr w:rsidR="00AD3F2B" w14:paraId="794A9041" w14:textId="77777777">
        <w:trPr>
          <w:trHeight w:val="1678"/>
          <w:jc w:val="center"/>
        </w:trPr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00320" w14:textId="77777777" w:rsidR="00AD3F2B" w:rsidRDefault="00166F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 полный, развернутый ответ на поставленный вопрос, показано умение выделить существенные и несущественные признаки, причинно-следственные связи. Ответ четко структурирован, логичен, изложен в терминах науки. Однако допущены незначительные ошибки или недочеты, исправленные обучающимся с помощью «наводящих» вопросов преподавателя. Обучающийся демонстрирует средний достаточный уровень сформированности компетенций. Промежуточная аттестация пройдена.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4D665" w14:textId="77777777" w:rsidR="00AD3F2B" w:rsidRDefault="00166FA6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193CA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80-76</w:t>
            </w:r>
          </w:p>
        </w:tc>
        <w:tc>
          <w:tcPr>
            <w:tcW w:w="18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FA7F2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3F2B" w14:paraId="41D2FAC0" w14:textId="77777777">
        <w:trPr>
          <w:trHeight w:val="1678"/>
          <w:jc w:val="center"/>
        </w:trPr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D074D" w14:textId="77777777" w:rsidR="00AD3F2B" w:rsidRDefault="00166F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 полный, но недостаточно последовательный ответ на поставленный вопрос, но при этом показано умение выделить существенные и несущественные признаки и причинно-следственные связи. Ответ логичен и изложен в терминах науки. Могут быть допущены 1-2 ошибки в определении основных понятий, которые обучающийся затрудняется исправить самостоятельно. Обучающийся демонстрирует низкий уровень сформированности компетентности. Промежуточная аттестация пройдена.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DDEEE" w14:textId="77777777" w:rsidR="00AD3F2B" w:rsidRDefault="00166FA6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E0EA6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75-71</w:t>
            </w:r>
          </w:p>
        </w:tc>
        <w:tc>
          <w:tcPr>
            <w:tcW w:w="18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74C4ED5D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НИЗКИЙ</w:t>
            </w:r>
          </w:p>
        </w:tc>
      </w:tr>
      <w:tr w:rsidR="00AD3F2B" w14:paraId="6C06425F" w14:textId="77777777">
        <w:trPr>
          <w:jc w:val="center"/>
        </w:trPr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A7C3A" w14:textId="77777777" w:rsidR="00AD3F2B" w:rsidRDefault="00166F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 недостаточно полный и недостаточно развернутый ответ. Логика и последовательность изложения имеют нарушения. Допущены ошибки в раскрытии понятий, употреблении терминов. Обучающийся не способен самостоятельно выделить существенные и несущественные признаки и причинно-следственные связи. Обучающийся может конкретизировать обобщенные знания, доказав на примерах их основные положения только с помощью преподавателя. Речевое оформление требует поправок, коррекции. Обучающийся демонстрирует крайне низкий уровень сформированности компетентности. Промежуточная аттестация пройдена.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AD2A" w14:textId="77777777" w:rsidR="00AD3F2B" w:rsidRDefault="00166FA6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BF3E8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70-66</w:t>
            </w:r>
          </w:p>
        </w:tc>
        <w:tc>
          <w:tcPr>
            <w:tcW w:w="1801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448E858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3F2B" w14:paraId="6AB1DEEA" w14:textId="77777777">
        <w:trPr>
          <w:jc w:val="center"/>
        </w:trPr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D1E83" w14:textId="77777777" w:rsidR="00AD3F2B" w:rsidRDefault="00166F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Дан неполный ответ, логика и последовательность изложения имеют существенные нарушения. Допущены грубые ошибки при определении сущности раскрываемых понятий, теорий, явлений, вследствие непонимания обучающимся их существенных 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несущественных признаков и связей. В ответе отсутствуют выводы. Умение раскрыть конкретные проявления обобщенных знаний не показано. Речевое оформление требует поправок, коррекции. Обучающийся демонстрирует пороговый уровень сформированности компетенций. Промежуточная аттестация пройдена.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865ED" w14:textId="77777777" w:rsidR="00AD3F2B" w:rsidRDefault="00166FA6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B02DF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65-61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105A13AF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ПОРОГОВЫЙ</w:t>
            </w:r>
          </w:p>
        </w:tc>
      </w:tr>
      <w:tr w:rsidR="00AD3F2B" w14:paraId="50FD23E9" w14:textId="77777777">
        <w:trPr>
          <w:trHeight w:val="2149"/>
          <w:jc w:val="center"/>
        </w:trPr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195A4" w14:textId="77777777" w:rsidR="00AD3F2B" w:rsidRDefault="00166F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 неполный ответ, представляющий собой разрозненные знания по теме вопроса с существенными ошибками в определениях. Присутствуют фрагментарность, нелогичность изложения. Обучающийся не осознает связь данного понятия, теории, явления с другими объектами дисциплины. Отсутствуют выводы, конкретизация и доказательность изложения. Речь неграмотная. Дополнительные и уточняющие вопросы преподавателя не приводят к коррекции ответа обучающегося не только на поставленный вопрос, но и на другие вопросы дисциплины. Компетентность отсутствует. Промежуточная аттестация не пройдена.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69E3A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Fx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0F542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60-41</w:t>
            </w:r>
          </w:p>
        </w:tc>
        <w:tc>
          <w:tcPr>
            <w:tcW w:w="18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490DA4D1" w14:textId="77777777" w:rsidR="00AD3F2B" w:rsidRDefault="00166F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КОМПЕТЕНТНОСТЬ</w:t>
            </w:r>
          </w:p>
          <w:p w14:paraId="2B78B67A" w14:textId="77777777" w:rsidR="00AD3F2B" w:rsidRDefault="00166F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ОТСУТСТВУЕТ</w:t>
            </w:r>
          </w:p>
        </w:tc>
      </w:tr>
      <w:tr w:rsidR="00AD3F2B" w14:paraId="3933EF3C" w14:textId="77777777">
        <w:trPr>
          <w:trHeight w:val="811"/>
          <w:jc w:val="center"/>
        </w:trPr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78753" w14:textId="77777777" w:rsidR="00AD3F2B" w:rsidRDefault="00166F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получены ответы по базовым вопросам дисциплины. Обучающийся не демонстрирует индикаторов достижения формирования компетенций. Компетентность отсутствует. Промежуточная аттестация не пройдена.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F4149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867F5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40-0</w:t>
            </w:r>
          </w:p>
        </w:tc>
        <w:tc>
          <w:tcPr>
            <w:tcW w:w="18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52A9050F" w14:textId="77777777" w:rsidR="00AD3F2B" w:rsidRDefault="00AD3F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86DA206" w14:textId="77777777" w:rsidR="00AD3F2B" w:rsidRDefault="00AD3F2B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0ED6FC2" w14:textId="77777777" w:rsidR="00AD3F2B" w:rsidRDefault="00166FA6">
      <w:pPr>
        <w:spacing w:after="120" w:line="240" w:lineRule="auto"/>
        <w:ind w:firstLine="708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4. Расчет итогового рейтинга по дисциплине</w:t>
      </w:r>
    </w:p>
    <w:p w14:paraId="6FE54C6D" w14:textId="77777777" w:rsidR="00AD3F2B" w:rsidRDefault="00166FA6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Итоговая оценка по дисциплине (Rд) рассчитывается по формуле:</w:t>
      </w:r>
    </w:p>
    <w:p w14:paraId="4AB1E177" w14:textId="77777777" w:rsidR="00AD3F2B" w:rsidRPr="008A5779" w:rsidRDefault="00166FA6">
      <w:pPr>
        <w:spacing w:before="120" w:after="120" w:line="240" w:lineRule="auto"/>
        <w:ind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8A5779">
        <w:rPr>
          <w:rFonts w:ascii="Times New Roman" w:hAnsi="Times New Roman"/>
          <w:bCs/>
          <w:color w:val="000000"/>
          <w:sz w:val="24"/>
          <w:szCs w:val="24"/>
        </w:rPr>
        <w:t>Rд = (Rпредв + Rпа) / 2</w:t>
      </w:r>
    </w:p>
    <w:p w14:paraId="2523736A" w14:textId="77777777" w:rsidR="00AD3F2B" w:rsidRDefault="00166FA6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5779">
        <w:rPr>
          <w:rFonts w:ascii="Times New Roman" w:hAnsi="Times New Roman"/>
          <w:bCs/>
          <w:color w:val="000000"/>
          <w:sz w:val="24"/>
          <w:szCs w:val="24"/>
        </w:rPr>
        <w:t xml:space="preserve">Итоговая оценка, рассчитанная в 100-балльной системе, переводится в               5-балльную систему </w:t>
      </w:r>
      <w:r>
        <w:rPr>
          <w:rFonts w:ascii="Times New Roman" w:hAnsi="Times New Roman"/>
          <w:bCs/>
          <w:color w:val="000000"/>
          <w:sz w:val="24"/>
          <w:szCs w:val="24"/>
        </w:rPr>
        <w:t>согласно таблице 6.</w:t>
      </w:r>
    </w:p>
    <w:p w14:paraId="5C0F7389" w14:textId="77777777" w:rsidR="00AD3F2B" w:rsidRDefault="00AD3F2B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57D03A4A" w14:textId="77777777" w:rsidR="00AD3F2B" w:rsidRDefault="00166FA6">
      <w:pPr>
        <w:spacing w:after="0" w:line="240" w:lineRule="auto"/>
        <w:ind w:firstLine="708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Таблица 6</w:t>
      </w:r>
    </w:p>
    <w:p w14:paraId="6A591BD2" w14:textId="77777777" w:rsidR="00AD3F2B" w:rsidRDefault="00166FA6">
      <w:pPr>
        <w:spacing w:after="0" w:line="240" w:lineRule="auto"/>
        <w:ind w:firstLine="708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Итоговая оценка по дисциплине</w:t>
      </w:r>
    </w:p>
    <w:p w14:paraId="778D398D" w14:textId="77777777" w:rsidR="00AD3F2B" w:rsidRDefault="00AD3F2B">
      <w:pPr>
        <w:spacing w:after="0" w:line="240" w:lineRule="auto"/>
        <w:ind w:firstLine="708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W w:w="9085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785"/>
        <w:gridCol w:w="1095"/>
        <w:gridCol w:w="3615"/>
        <w:gridCol w:w="1590"/>
      </w:tblGrid>
      <w:tr w:rsidR="00AD3F2B" w14:paraId="4055C3CE" w14:textId="77777777">
        <w:trPr>
          <w:trHeight w:hRule="exact" w:val="919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5D67F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по 100-балльной системе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2C524" w14:textId="77777777" w:rsidR="00AD3F2B" w:rsidRPr="008A5779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779">
              <w:rPr>
                <w:rFonts w:ascii="Times New Roman" w:hAnsi="Times New Roman"/>
                <w:sz w:val="24"/>
                <w:szCs w:val="24"/>
              </w:rPr>
              <w:t>Оценка по 5-балльной системе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1CB6B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по ECTS</w:t>
            </w:r>
          </w:p>
        </w:tc>
      </w:tr>
      <w:tr w:rsidR="00AD3F2B" w14:paraId="2A1AEBAB" w14:textId="77777777">
        <w:trPr>
          <w:trHeight w:hRule="exact" w:val="273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57A19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96-100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9D6C4" w14:textId="77777777" w:rsidR="00AD3F2B" w:rsidRPr="008A5779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7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0F433" w14:textId="77777777" w:rsidR="00AD3F2B" w:rsidRPr="008A5779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779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4F796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AD3F2B" w14:paraId="1A4D2B3C" w14:textId="77777777">
        <w:trPr>
          <w:trHeight w:hRule="exact" w:val="277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FBF1C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91-95</w:t>
            </w:r>
          </w:p>
        </w:tc>
        <w:tc>
          <w:tcPr>
            <w:tcW w:w="1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373A7" w14:textId="77777777" w:rsidR="00AD3F2B" w:rsidRPr="008A5779" w:rsidRDefault="00AD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8CFBE" w14:textId="77777777" w:rsidR="00AD3F2B" w:rsidRPr="008A5779" w:rsidRDefault="00AD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69274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AD3F2B" w14:paraId="4B48C4C7" w14:textId="77777777">
        <w:trPr>
          <w:trHeight w:hRule="exact" w:val="282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04E07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81-90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E22FB" w14:textId="77777777" w:rsidR="00AD3F2B" w:rsidRPr="008A5779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7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0D91E" w14:textId="77777777" w:rsidR="00AD3F2B" w:rsidRPr="008A5779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779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616E3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AD3F2B" w14:paraId="4F2F20AB" w14:textId="77777777">
        <w:trPr>
          <w:trHeight w:hRule="exact" w:val="282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1D69E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76-80</w:t>
            </w:r>
          </w:p>
        </w:tc>
        <w:tc>
          <w:tcPr>
            <w:tcW w:w="1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33A72" w14:textId="77777777" w:rsidR="00AD3F2B" w:rsidRPr="008A5779" w:rsidRDefault="00AD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61974" w14:textId="77777777" w:rsidR="00AD3F2B" w:rsidRPr="008A5779" w:rsidRDefault="00AD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B6283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</w:tr>
      <w:tr w:rsidR="00AD3F2B" w14:paraId="2A5EC7E2" w14:textId="77777777">
        <w:trPr>
          <w:trHeight w:hRule="exact" w:val="286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51B3B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61-75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2A1D8" w14:textId="77777777" w:rsidR="00AD3F2B" w:rsidRPr="008A5779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7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79529" w14:textId="77777777" w:rsidR="00AD3F2B" w:rsidRPr="008A5779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779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240DA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AD3F2B" w14:paraId="2416E8C9" w14:textId="77777777">
        <w:trPr>
          <w:trHeight w:hRule="exact" w:val="286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6F708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41-60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F9DCA" w14:textId="77777777" w:rsidR="00AD3F2B" w:rsidRPr="008A5779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7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5047C" w14:textId="77777777" w:rsidR="00AD3F2B" w:rsidRPr="008A5779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5779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9C211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Fx</w:t>
            </w:r>
          </w:p>
        </w:tc>
      </w:tr>
      <w:tr w:rsidR="00AD3F2B" w14:paraId="7080DCC2" w14:textId="77777777">
        <w:trPr>
          <w:trHeight w:hRule="exact" w:val="369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D1BFF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0-40</w:t>
            </w:r>
          </w:p>
        </w:tc>
        <w:tc>
          <w:tcPr>
            <w:tcW w:w="1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7C939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F6367" w14:textId="77777777" w:rsidR="00AD3F2B" w:rsidRDefault="00AD3F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53C23" w14:textId="77777777" w:rsidR="00AD3F2B" w:rsidRDefault="00166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</w:tr>
    </w:tbl>
    <w:p w14:paraId="1AA1FAB6" w14:textId="77777777" w:rsidR="00AD3F2B" w:rsidRDefault="00AD3F2B">
      <w:pPr>
        <w:spacing w:after="0" w:line="240" w:lineRule="auto"/>
        <w:ind w:firstLine="708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531BD1E3" w14:textId="77777777" w:rsidR="00AD3F2B" w:rsidRDefault="00AD3F2B">
      <w:pPr>
        <w:spacing w:after="0" w:line="240" w:lineRule="auto"/>
        <w:ind w:firstLine="708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29795E09" w14:textId="23497679" w:rsidR="008A5779" w:rsidRPr="00D24C65" w:rsidRDefault="008A5779" w:rsidP="008A5779">
      <w:pPr>
        <w:jc w:val="both"/>
        <w:rPr>
          <w:rFonts w:ascii="Times New Roman" w:hAnsi="Times New Roman"/>
          <w:sz w:val="28"/>
          <w:szCs w:val="28"/>
        </w:rPr>
      </w:pPr>
      <w:r w:rsidRPr="008A5779">
        <w:rPr>
          <w:rFonts w:ascii="Times New Roman" w:hAnsi="Times New Roman"/>
          <w:sz w:val="26"/>
          <w:szCs w:val="26"/>
        </w:rPr>
        <w:t>Рассмотрено на заседании кафедры общей гигиены и экологии ИОЗ им. Н.П.Григоренко, протокол от « 29 »   мая   2026 г.  № 10.</w:t>
      </w:r>
    </w:p>
    <w:p w14:paraId="301946AD" w14:textId="5F9F3BAF" w:rsidR="00AD3F2B" w:rsidRPr="00C47AC7" w:rsidRDefault="008A5779" w:rsidP="00C47AC7">
      <w:pPr>
        <w:rPr>
          <w:sz w:val="24"/>
        </w:rPr>
      </w:pPr>
      <w:r w:rsidRPr="008A5779">
        <w:rPr>
          <w:rFonts w:ascii="Times New Roman" w:hAnsi="Times New Roman"/>
          <w:sz w:val="26"/>
          <w:szCs w:val="26"/>
        </w:rPr>
        <w:t xml:space="preserve">Заведующий кафедрой </w:t>
      </w:r>
      <w:r w:rsidRPr="008A5779">
        <w:rPr>
          <w:rFonts w:ascii="Times New Roman" w:hAnsi="Times New Roman"/>
          <w:b/>
          <w:sz w:val="26"/>
          <w:szCs w:val="26"/>
        </w:rPr>
        <w:tab/>
      </w:r>
      <w:r w:rsidR="00D24C65">
        <w:rPr>
          <w:rFonts w:ascii="Times New Roman" w:hAnsi="Times New Roman"/>
          <w:b/>
          <w:sz w:val="26"/>
          <w:szCs w:val="26"/>
        </w:rPr>
        <w:t xml:space="preserve">               </w:t>
      </w:r>
      <w:r w:rsidR="00D24C65">
        <w:rPr>
          <w:rFonts w:ascii="Times New Roman" w:hAnsi="Times New Roman"/>
          <w:noProof/>
          <w:kern w:val="2"/>
          <w:sz w:val="26"/>
          <w:szCs w:val="26"/>
        </w:rPr>
        <w:drawing>
          <wp:inline distT="0" distB="0" distL="0" distR="0" wp14:anchorId="5829DE40" wp14:editId="7B7CB02B">
            <wp:extent cx="1310640" cy="7315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4C65">
        <w:rPr>
          <w:rFonts w:ascii="Times New Roman" w:hAnsi="Times New Roman"/>
          <w:b/>
          <w:sz w:val="26"/>
          <w:szCs w:val="26"/>
        </w:rPr>
        <w:t xml:space="preserve">                 </w:t>
      </w:r>
      <w:bookmarkStart w:id="0" w:name="_GoBack"/>
      <w:bookmarkEnd w:id="0"/>
      <w:r w:rsidRPr="008A5779">
        <w:rPr>
          <w:rFonts w:ascii="Times New Roman" w:hAnsi="Times New Roman"/>
          <w:sz w:val="26"/>
          <w:szCs w:val="26"/>
        </w:rPr>
        <w:t>Н.И. Латышевская</w:t>
      </w:r>
    </w:p>
    <w:sectPr w:rsidR="00AD3F2B" w:rsidRPr="00C47AC7">
      <w:pgSz w:w="11906" w:h="16838"/>
      <w:pgMar w:top="1134" w:right="1276" w:bottom="1134" w:left="1559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7B8F2" w14:textId="77777777" w:rsidR="00DE6992" w:rsidRDefault="00DE6992">
      <w:pPr>
        <w:spacing w:after="0" w:line="240" w:lineRule="auto"/>
      </w:pPr>
      <w:r>
        <w:separator/>
      </w:r>
    </w:p>
  </w:endnote>
  <w:endnote w:type="continuationSeparator" w:id="0">
    <w:p w14:paraId="0773F5A0" w14:textId="77777777" w:rsidR="00DE6992" w:rsidRDefault="00DE6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B938A8" w14:textId="77777777" w:rsidR="00DE6992" w:rsidRDefault="00DE6992">
      <w:pPr>
        <w:spacing w:after="0" w:line="240" w:lineRule="auto"/>
      </w:pPr>
      <w:r>
        <w:separator/>
      </w:r>
    </w:p>
  </w:footnote>
  <w:footnote w:type="continuationSeparator" w:id="0">
    <w:p w14:paraId="2B08C745" w14:textId="77777777" w:rsidR="00DE6992" w:rsidRDefault="00DE6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95F79"/>
    <w:multiLevelType w:val="hybridMultilevel"/>
    <w:tmpl w:val="D0DE7A48"/>
    <w:lvl w:ilvl="0" w:tplc="8460E7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1704D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770AD8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19472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BFEB3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3425CB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3245D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D4EBB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0C800A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F2B"/>
    <w:rsid w:val="00166FA6"/>
    <w:rsid w:val="001E45A6"/>
    <w:rsid w:val="00635769"/>
    <w:rsid w:val="00766407"/>
    <w:rsid w:val="008A5779"/>
    <w:rsid w:val="00AD3F2B"/>
    <w:rsid w:val="00C47AC7"/>
    <w:rsid w:val="00D24C65"/>
    <w:rsid w:val="00D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E645A"/>
  <w15:docId w15:val="{356F7E13-6391-4D70-AF9D-86EE9D6D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 w:after="0" w:line="259" w:lineRule="auto"/>
      <w:outlineLvl w:val="2"/>
    </w:pPr>
    <w:rPr>
      <w:rFonts w:ascii="Calibri Light" w:hAnsi="Calibri Light"/>
      <w:color w:val="1F4D78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30">
    <w:name w:val="Заголовок 3 Знак"/>
    <w:link w:val="3"/>
    <w:uiPriority w:val="9"/>
    <w:rPr>
      <w:rFonts w:ascii="Calibri Light" w:eastAsia="Times New Roman" w:hAnsi="Calibri Light"/>
      <w:color w:val="1F4D78"/>
      <w:sz w:val="24"/>
      <w:szCs w:val="24"/>
      <w:lang w:eastAsia="en-US"/>
    </w:rPr>
  </w:style>
  <w:style w:type="character" w:styleId="afb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1747</Words>
  <Characters>9960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lech3401</dc:creator>
  <cp:lastModifiedBy>Прудаев Арсений</cp:lastModifiedBy>
  <cp:revision>6</cp:revision>
  <dcterms:created xsi:type="dcterms:W3CDTF">2026-06-23T09:33:00Z</dcterms:created>
  <dcterms:modified xsi:type="dcterms:W3CDTF">2026-08-25T20:14:00Z</dcterms:modified>
  <cp:version>917504</cp:version>
</cp:coreProperties>
</file>